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9" w:rsidRPr="00DB4660" w:rsidRDefault="00664318" w:rsidP="00DB28F9">
      <w:pPr>
        <w:pStyle w:val="Dato1"/>
        <w:framePr w:w="2517" w:h="2926" w:hRule="exact" w:hSpace="181" w:wrap="notBeside" w:vAnchor="page" w:hAnchor="page" w:x="8790" w:y="5161" w:anchorLock="1"/>
        <w:suppressOverlap/>
      </w:pPr>
      <w:bookmarkStart w:id="0" w:name="Tekst7"/>
      <w:bookmarkStart w:id="1" w:name="Text7"/>
      <w:r>
        <w:t>5</w:t>
      </w:r>
      <w:bookmarkStart w:id="2" w:name="_GoBack"/>
      <w:bookmarkEnd w:id="2"/>
      <w:r w:rsidR="00DB28F9">
        <w:t xml:space="preserve">. </w:t>
      </w:r>
      <w:r w:rsidR="00887492">
        <w:t xml:space="preserve">marts </w:t>
      </w:r>
      <w:r w:rsidR="005074DF">
        <w:t>2015</w:t>
      </w:r>
    </w:p>
    <w:p w:rsidR="00DB28F9" w:rsidRDefault="00DB28F9" w:rsidP="00DB28F9">
      <w:pPr>
        <w:pStyle w:val="Lille"/>
        <w:framePr w:w="2517" w:h="2926" w:hRule="exact" w:hSpace="181" w:wrap="notBeside" w:vAnchor="page" w:hAnchor="page" w:x="8790" w:y="5161" w:anchorLock="1"/>
        <w:suppressOverlap/>
      </w:pPr>
      <w:r>
        <w:t>Ref.:</w:t>
      </w:r>
      <w:bookmarkEnd w:id="0"/>
      <w:r>
        <w:t xml:space="preserve"> </w:t>
      </w:r>
      <w:r w:rsidR="005074DF">
        <w:rPr>
          <w:noProof/>
        </w:rPr>
        <w:t>14-000411-15</w:t>
      </w:r>
    </w:p>
    <w:bookmarkEnd w:id="1"/>
    <w:tbl>
      <w:tblPr>
        <w:tblW w:w="9923" w:type="dxa"/>
        <w:tblLook w:val="01E0"/>
      </w:tblPr>
      <w:tblGrid>
        <w:gridCol w:w="7064"/>
        <w:gridCol w:w="307"/>
        <w:gridCol w:w="2552"/>
      </w:tblGrid>
      <w:tr w:rsidR="00DB28F9" w:rsidRPr="00664318" w:rsidTr="00DB28F9">
        <w:trPr>
          <w:trHeight w:hRule="exact" w:val="2778"/>
        </w:trPr>
        <w:tc>
          <w:tcPr>
            <w:tcW w:w="7064" w:type="dxa"/>
            <w:tcMar>
              <w:left w:w="0" w:type="dxa"/>
              <w:right w:w="0" w:type="dxa"/>
            </w:tcMar>
          </w:tcPr>
          <w:p w:rsidR="00DB28F9" w:rsidRPr="00664318" w:rsidRDefault="00DB28F9" w:rsidP="00664318">
            <w:pPr>
              <w:tabs>
                <w:tab w:val="left" w:pos="1425"/>
              </w:tabs>
              <w:ind w:left="1425" w:hanging="1425"/>
              <w:rPr>
                <w:caps/>
              </w:rPr>
            </w:pPr>
          </w:p>
        </w:tc>
        <w:tc>
          <w:tcPr>
            <w:tcW w:w="307" w:type="dxa"/>
          </w:tcPr>
          <w:p w:rsidR="00DB28F9" w:rsidRPr="00664318" w:rsidRDefault="00DB28F9" w:rsidP="00DB28F9">
            <w:pPr>
              <w:pStyle w:val="Lille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DB28F9" w:rsidRPr="00664318" w:rsidRDefault="00DB28F9" w:rsidP="00DB28F9">
            <w:pPr>
              <w:pStyle w:val="Lille"/>
            </w:pPr>
          </w:p>
        </w:tc>
      </w:tr>
    </w:tbl>
    <w:p w:rsidR="00DB28F9" w:rsidRPr="00664318" w:rsidRDefault="00DB28F9" w:rsidP="00DB28F9">
      <w:pPr>
        <w:pStyle w:val="Boldoverskrift"/>
      </w:pPr>
    </w:p>
    <w:p w:rsidR="00DB28F9" w:rsidRPr="004C40A8" w:rsidRDefault="00383142" w:rsidP="00DB28F9">
      <w:pPr>
        <w:pStyle w:val="Sidehoved"/>
        <w:framePr w:w="7002" w:h="1174" w:hRule="exact" w:hSpace="180" w:wrap="around" w:vAnchor="page" w:hAnchor="page" w:x="1426" w:y="556" w:anchorLock="1"/>
        <w:rPr>
          <w:b/>
        </w:rPr>
      </w:pPr>
      <w:r w:rsidRPr="004C40A8">
        <w:rPr>
          <w:b/>
        </w:rPr>
        <w:fldChar w:fldCharType="begin"/>
      </w:r>
      <w:r w:rsidR="00DB28F9" w:rsidRPr="004C40A8">
        <w:rPr>
          <w:b/>
        </w:rPr>
        <w:instrText xml:space="preserve"> SET Document_DocumentNumber "08-000307-32" \* CharFormat</w:instrText>
      </w:r>
      <w:r w:rsidRPr="004C40A8">
        <w:rPr>
          <w:b/>
        </w:rPr>
        <w:fldChar w:fldCharType="separate"/>
      </w:r>
      <w:r w:rsidR="007A60A3" w:rsidRPr="004C40A8">
        <w:rPr>
          <w:b/>
          <w:noProof/>
        </w:rPr>
        <w:t>08-000307-32</w:t>
      </w:r>
      <w:r w:rsidRPr="004C40A8">
        <w:rPr>
          <w:b/>
        </w:rPr>
        <w:fldChar w:fldCharType="end"/>
      </w:r>
      <w:r w:rsidR="006145C1">
        <w:rPr>
          <w:b/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4680585</wp:posOffset>
            </wp:positionH>
            <wp:positionV relativeFrom="page">
              <wp:posOffset>360045</wp:posOffset>
            </wp:positionV>
            <wp:extent cx="1619250" cy="809625"/>
            <wp:effectExtent l="19050" t="0" r="0" b="0"/>
            <wp:wrapNone/>
            <wp:docPr id="179" name="Billede 179" descr="Lille_FT_Logo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Lille_FT_Logo_s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F9" w:rsidRPr="004C40A8">
        <w:rPr>
          <w:b/>
        </w:rPr>
        <w:t>B</w:t>
      </w:r>
      <w:r w:rsidR="00DB28F9">
        <w:rPr>
          <w:b/>
        </w:rPr>
        <w:t>ilag 3</w:t>
      </w:r>
      <w:r w:rsidR="00DB28F9" w:rsidRPr="004C40A8">
        <w:rPr>
          <w:b/>
        </w:rPr>
        <w:t xml:space="preserve"> – </w:t>
      </w:r>
      <w:r w:rsidR="00DB28F9">
        <w:rPr>
          <w:b/>
        </w:rPr>
        <w:t>Priser og afregning</w:t>
      </w:r>
    </w:p>
    <w:p w:rsidR="00DB28F9" w:rsidRDefault="00DB28F9" w:rsidP="00DB28F9"/>
    <w:p w:rsidR="00DB28F9" w:rsidRDefault="00DB28F9" w:rsidP="00DB28F9"/>
    <w:p w:rsidR="00DB28F9" w:rsidRDefault="00DB28F9" w:rsidP="00DB28F9">
      <w:pPr>
        <w:rPr>
          <w:b/>
          <w:sz w:val="28"/>
          <w:szCs w:val="28"/>
        </w:rPr>
      </w:pPr>
      <w:r w:rsidRPr="00854AA2">
        <w:rPr>
          <w:b/>
          <w:sz w:val="28"/>
          <w:szCs w:val="28"/>
        </w:rPr>
        <w:t>Prisbilag</w:t>
      </w:r>
    </w:p>
    <w:p w:rsidR="00DB28F9" w:rsidRDefault="00DB28F9" w:rsidP="00DB28F9">
      <w:pPr>
        <w:rPr>
          <w:b/>
          <w:sz w:val="28"/>
          <w:szCs w:val="28"/>
        </w:rPr>
      </w:pPr>
    </w:p>
    <w:p w:rsidR="00DB28F9" w:rsidRPr="008E65A0" w:rsidRDefault="00DB28F9" w:rsidP="00DB28F9">
      <w:pPr>
        <w:ind w:right="-2075"/>
        <w:rPr>
          <w:sz w:val="28"/>
          <w:szCs w:val="28"/>
        </w:rPr>
      </w:pPr>
      <w:r>
        <w:rPr>
          <w:sz w:val="28"/>
          <w:szCs w:val="28"/>
        </w:rPr>
        <w:t>Bemærkninger</w:t>
      </w:r>
    </w:p>
    <w:p w:rsidR="00DB28F9" w:rsidRDefault="00DB28F9" w:rsidP="00DB28F9">
      <w:pPr>
        <w:rPr>
          <w:b/>
          <w:sz w:val="28"/>
          <w:szCs w:val="28"/>
        </w:rPr>
      </w:pPr>
    </w:p>
    <w:p w:rsidR="00DB28F9" w:rsidRPr="00CE3866" w:rsidRDefault="00DB28F9" w:rsidP="00DB28F9">
      <w:pPr>
        <w:numPr>
          <w:ilvl w:val="0"/>
          <w:numId w:val="1"/>
        </w:numPr>
      </w:pPr>
      <w:r w:rsidRPr="00CE3866">
        <w:t xml:space="preserve">Der er foretaget en opdeling af prisafgivelsen på </w:t>
      </w:r>
      <w:r w:rsidR="005074DF">
        <w:t xml:space="preserve">opgradering til HD </w:t>
      </w:r>
      <w:r w:rsidR="00DA1282">
        <w:t xml:space="preserve">og produktion samt diverse </w:t>
      </w:r>
      <w:proofErr w:type="spellStart"/>
      <w:r w:rsidR="00DA1282">
        <w:t>ad-hoc</w:t>
      </w:r>
      <w:proofErr w:type="spellEnd"/>
      <w:r w:rsidR="00DA1282">
        <w:t xml:space="preserve"> opgaver</w:t>
      </w:r>
      <w:r w:rsidRPr="00CE3866">
        <w:t>.</w:t>
      </w:r>
    </w:p>
    <w:p w:rsidR="00DB28F9" w:rsidRDefault="00DB28F9" w:rsidP="00DB28F9">
      <w:pPr>
        <w:numPr>
          <w:ilvl w:val="0"/>
          <w:numId w:val="1"/>
        </w:numPr>
      </w:pPr>
      <w:r w:rsidRPr="00CE3866">
        <w:t>Hvis ikke andet fremgår, omfatter prisen i forbindelse med etablering af den tekniske infrastruktur alle yderligere tekniske installationer.</w:t>
      </w:r>
    </w:p>
    <w:p w:rsidR="00BC0D4E" w:rsidRDefault="00BC0D4E" w:rsidP="00DB28F9">
      <w:pPr>
        <w:numPr>
          <w:ilvl w:val="0"/>
          <w:numId w:val="1"/>
        </w:numPr>
      </w:pPr>
      <w:r>
        <w:t>Alle priser er eksklusive moms.</w:t>
      </w:r>
    </w:p>
    <w:p w:rsidR="00DB28F9" w:rsidRDefault="00DB28F9" w:rsidP="00DB28F9"/>
    <w:p w:rsidR="00DB28F9" w:rsidRPr="00BD3060" w:rsidRDefault="005074DF" w:rsidP="00DB28F9">
      <w:pPr>
        <w:rPr>
          <w:b/>
        </w:rPr>
      </w:pPr>
      <w:r>
        <w:rPr>
          <w:b/>
        </w:rPr>
        <w:t>Opgradering til HD – afsnit 3</w:t>
      </w:r>
    </w:p>
    <w:p w:rsidR="00DB28F9" w:rsidRDefault="00DB28F9" w:rsidP="00DB28F9">
      <w:pPr>
        <w:pStyle w:val="Billedtekst"/>
        <w:keepNext/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4500"/>
      </w:tblGrid>
      <w:tr w:rsidR="00DB28F9" w:rsidTr="00DB28F9">
        <w:tc>
          <w:tcPr>
            <w:tcW w:w="3708" w:type="dxa"/>
            <w:shd w:val="clear" w:color="auto" w:fill="D9D9D9"/>
          </w:tcPr>
          <w:p w:rsidR="00DB28F9" w:rsidRPr="008D7A94" w:rsidRDefault="00DB28F9" w:rsidP="00DB28F9">
            <w:pPr>
              <w:rPr>
                <w:b/>
              </w:rPr>
            </w:pPr>
            <w:r w:rsidRPr="008D7A94">
              <w:rPr>
                <w:b/>
              </w:rPr>
              <w:t xml:space="preserve">Teknisk infrastruktur </w:t>
            </w:r>
          </w:p>
        </w:tc>
        <w:tc>
          <w:tcPr>
            <w:tcW w:w="4500" w:type="dxa"/>
            <w:shd w:val="clear" w:color="auto" w:fill="D9D9D9"/>
          </w:tcPr>
          <w:p w:rsidR="00DB28F9" w:rsidRPr="008D7A94" w:rsidRDefault="00DB28F9" w:rsidP="005074DF">
            <w:pPr>
              <w:jc w:val="center"/>
              <w:rPr>
                <w:b/>
              </w:rPr>
            </w:pPr>
            <w:r w:rsidRPr="008D7A94">
              <w:rPr>
                <w:b/>
              </w:rPr>
              <w:t>Pris</w:t>
            </w:r>
            <w:r w:rsidR="005074DF">
              <w:rPr>
                <w:b/>
              </w:rPr>
              <w:t xml:space="preserve"> </w:t>
            </w:r>
          </w:p>
        </w:tc>
      </w:tr>
      <w:tr w:rsidR="00155A0C" w:rsidTr="00DB28F9">
        <w:tc>
          <w:tcPr>
            <w:tcW w:w="3708" w:type="dxa"/>
          </w:tcPr>
          <w:p w:rsidR="00155A0C" w:rsidRPr="00155A0C" w:rsidRDefault="00155A0C" w:rsidP="00155A0C">
            <w:pPr>
              <w:rPr>
                <w:b/>
              </w:rPr>
            </w:pPr>
            <w:r w:rsidRPr="00155A0C">
              <w:rPr>
                <w:b/>
              </w:rPr>
              <w:t>Krav 3.0 Pris i alt for opgradering til HD</w:t>
            </w:r>
            <w:r>
              <w:rPr>
                <w:b/>
              </w:rPr>
              <w:t>*</w:t>
            </w:r>
          </w:p>
          <w:p w:rsidR="00155A0C" w:rsidRPr="00155A0C" w:rsidRDefault="00155A0C" w:rsidP="00155A0C">
            <w:pPr>
              <w:rPr>
                <w:b/>
              </w:rPr>
            </w:pPr>
          </w:p>
        </w:tc>
        <w:tc>
          <w:tcPr>
            <w:tcW w:w="4500" w:type="dxa"/>
          </w:tcPr>
          <w:p w:rsidR="00155A0C" w:rsidRDefault="00155A0C" w:rsidP="00DB28F9">
            <w:pPr>
              <w:jc w:val="center"/>
            </w:pPr>
          </w:p>
        </w:tc>
      </w:tr>
    </w:tbl>
    <w:p w:rsidR="00DB28F9" w:rsidRDefault="00DB28F9" w:rsidP="00DB28F9">
      <w:pPr>
        <w:pStyle w:val="Billedtekst"/>
        <w:keepNext/>
        <w:rPr>
          <w:rFonts w:ascii="Arial" w:hAnsi="Arial" w:cs="Arial"/>
        </w:rPr>
      </w:pPr>
    </w:p>
    <w:p w:rsidR="00DB28F9" w:rsidRPr="0075222C" w:rsidRDefault="00155A0C" w:rsidP="00DB28F9">
      <w:pPr>
        <w:rPr>
          <w:lang w:eastAsia="da-DK"/>
        </w:rPr>
      </w:pPr>
      <w:r>
        <w:rPr>
          <w:lang w:eastAsia="da-DK"/>
        </w:rPr>
        <w:t>*Folketinget har fastsat et loft på i alt 9.0 mio. kr. til opgradering til HD (dog er vedligeholdelse og option 3.6 ikke omfattet af dette loft). Tilbud som overstiger dette beløb med mere end 5 % vil blive betragtet som ukonditionsmæssigt.</w:t>
      </w:r>
    </w:p>
    <w:p w:rsidR="00DB28F9" w:rsidRDefault="00DB28F9" w:rsidP="00DB28F9">
      <w:pPr>
        <w:pStyle w:val="Billedtekst"/>
        <w:keepNext/>
        <w:rPr>
          <w:rFonts w:ascii="Arial" w:hAnsi="Arial" w:cs="Arial"/>
        </w:rPr>
      </w:pPr>
    </w:p>
    <w:p w:rsidR="00DB28F9" w:rsidRDefault="00155A0C" w:rsidP="00CC7E8E">
      <w:pPr>
        <w:pStyle w:val="Billedtekst"/>
        <w:keepNext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28F9" w:rsidRPr="00C75711">
        <w:rPr>
          <w:rFonts w:ascii="Arial" w:hAnsi="Arial" w:cs="Arial"/>
        </w:rPr>
        <w:t>roduktion</w:t>
      </w:r>
      <w:r w:rsidR="004A6506">
        <w:rPr>
          <w:rFonts w:ascii="Arial" w:hAnsi="Arial" w:cs="Arial"/>
        </w:rPr>
        <w:t>er</w:t>
      </w:r>
      <w:r w:rsidR="00DB28F9" w:rsidRPr="00C75711">
        <w:rPr>
          <w:rFonts w:ascii="Arial" w:hAnsi="Arial" w:cs="Arial"/>
        </w:rPr>
        <w:t xml:space="preserve"> </w:t>
      </w:r>
    </w:p>
    <w:p w:rsidR="00DB28F9" w:rsidRPr="005528AB" w:rsidRDefault="00DB28F9" w:rsidP="00DB28F9">
      <w:pPr>
        <w:rPr>
          <w:lang w:eastAsia="da-DK"/>
        </w:rPr>
      </w:pPr>
    </w:p>
    <w:tbl>
      <w:tblPr>
        <w:tblW w:w="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701"/>
      </w:tblGrid>
      <w:tr w:rsidR="00887492" w:rsidTr="00887492">
        <w:tc>
          <w:tcPr>
            <w:tcW w:w="5688" w:type="dxa"/>
            <w:shd w:val="clear" w:color="auto" w:fill="D9D9D9"/>
          </w:tcPr>
          <w:p w:rsidR="00887492" w:rsidRPr="008D7A94" w:rsidRDefault="00887492" w:rsidP="00DB28F9">
            <w:pPr>
              <w:rPr>
                <w:b/>
              </w:rPr>
            </w:pPr>
            <w:r w:rsidRPr="008D7A94">
              <w:rPr>
                <w:b/>
              </w:rPr>
              <w:t xml:space="preserve">Produktion </w:t>
            </w:r>
          </w:p>
        </w:tc>
        <w:tc>
          <w:tcPr>
            <w:tcW w:w="1701" w:type="dxa"/>
            <w:shd w:val="clear" w:color="auto" w:fill="D9D9D9"/>
          </w:tcPr>
          <w:p w:rsidR="00887492" w:rsidRPr="008D7A94" w:rsidRDefault="00887492" w:rsidP="00DB28F9">
            <w:pPr>
              <w:jc w:val="center"/>
              <w:rPr>
                <w:b/>
              </w:rPr>
            </w:pPr>
            <w:r w:rsidRPr="008D7A94">
              <w:rPr>
                <w:b/>
              </w:rPr>
              <w:t>Pris pr. time</w:t>
            </w:r>
          </w:p>
        </w:tc>
      </w:tr>
      <w:tr w:rsidR="00887492" w:rsidTr="00887492">
        <w:tc>
          <w:tcPr>
            <w:tcW w:w="5688" w:type="dxa"/>
          </w:tcPr>
          <w:p w:rsidR="00887492" w:rsidRDefault="00717013" w:rsidP="00DA1A53">
            <w:r>
              <w:t>MK</w:t>
            </w:r>
            <w:r w:rsidRPr="004A6506">
              <w:t xml:space="preserve"> 2.1.</w:t>
            </w:r>
            <w:r>
              <w:t>3</w:t>
            </w:r>
            <w:r w:rsidRPr="004A6506">
              <w:t xml:space="preserve"> (</w:t>
            </w:r>
            <w:r>
              <w:t>tillægspriser</w:t>
            </w:r>
            <w:r w:rsidRPr="004A6506">
              <w:t>) for produktioner bestilt med kort varsel.</w:t>
            </w:r>
          </w:p>
        </w:tc>
        <w:tc>
          <w:tcPr>
            <w:tcW w:w="1701" w:type="dxa"/>
          </w:tcPr>
          <w:p w:rsidR="00887492" w:rsidRDefault="00993471" w:rsidP="00993471">
            <w:r>
              <w:t xml:space="preserve">(1): </w:t>
            </w:r>
          </w:p>
          <w:p w:rsidR="00993471" w:rsidRDefault="00993471" w:rsidP="00993471">
            <w:r>
              <w:t xml:space="preserve">(2): </w:t>
            </w:r>
          </w:p>
        </w:tc>
      </w:tr>
      <w:tr w:rsidR="00717013" w:rsidTr="00887492">
        <w:tc>
          <w:tcPr>
            <w:tcW w:w="5688" w:type="dxa"/>
          </w:tcPr>
          <w:p w:rsidR="00717013" w:rsidRDefault="00717013" w:rsidP="00156DD7">
            <w:r>
              <w:t>MK</w:t>
            </w:r>
            <w:r w:rsidRPr="00155A0C">
              <w:t xml:space="preserve"> 2.1.</w:t>
            </w:r>
            <w:r>
              <w:t>4</w:t>
            </w:r>
            <w:r w:rsidRPr="00155A0C">
              <w:t xml:space="preserve"> </w:t>
            </w:r>
            <w:r>
              <w:t>møder i folketingssalen</w:t>
            </w:r>
            <w:r w:rsidRPr="00155A0C">
              <w:t>.</w:t>
            </w:r>
          </w:p>
        </w:tc>
        <w:tc>
          <w:tcPr>
            <w:tcW w:w="1701" w:type="dxa"/>
          </w:tcPr>
          <w:p w:rsidR="00717013" w:rsidRDefault="00717013" w:rsidP="00DB28F9">
            <w:pPr>
              <w:jc w:val="center"/>
            </w:pPr>
          </w:p>
        </w:tc>
      </w:tr>
      <w:tr w:rsidR="00717013" w:rsidTr="00887492">
        <w:tc>
          <w:tcPr>
            <w:tcW w:w="5688" w:type="dxa"/>
          </w:tcPr>
          <w:p w:rsidR="00717013" w:rsidRDefault="00717013" w:rsidP="00156DD7">
            <w:r>
              <w:t xml:space="preserve">MK </w:t>
            </w:r>
            <w:r w:rsidRPr="004A6506">
              <w:t>2.1.</w:t>
            </w:r>
            <w:r>
              <w:t>5</w:t>
            </w:r>
            <w:r w:rsidRPr="004A6506">
              <w:t xml:space="preserve"> udvalgsmøder.</w:t>
            </w:r>
          </w:p>
        </w:tc>
        <w:tc>
          <w:tcPr>
            <w:tcW w:w="1701" w:type="dxa"/>
          </w:tcPr>
          <w:p w:rsidR="00717013" w:rsidRDefault="00717013" w:rsidP="00DB28F9">
            <w:pPr>
              <w:jc w:val="center"/>
            </w:pPr>
          </w:p>
        </w:tc>
      </w:tr>
      <w:tr w:rsidR="00717013" w:rsidTr="00887492">
        <w:tc>
          <w:tcPr>
            <w:tcW w:w="5688" w:type="dxa"/>
          </w:tcPr>
          <w:p w:rsidR="00717013" w:rsidRDefault="00717013" w:rsidP="00156DD7">
            <w:r>
              <w:t>MK</w:t>
            </w:r>
            <w:r w:rsidRPr="004A6506">
              <w:t xml:space="preserve"> 2.1.</w:t>
            </w:r>
            <w:r>
              <w:t>6</w:t>
            </w:r>
            <w:r w:rsidRPr="004A6506">
              <w:t xml:space="preserve"> høringer.</w:t>
            </w:r>
          </w:p>
        </w:tc>
        <w:tc>
          <w:tcPr>
            <w:tcW w:w="1701" w:type="dxa"/>
          </w:tcPr>
          <w:p w:rsidR="00717013" w:rsidRDefault="00717013" w:rsidP="00DB28F9">
            <w:pPr>
              <w:jc w:val="center"/>
            </w:pPr>
          </w:p>
        </w:tc>
      </w:tr>
    </w:tbl>
    <w:p w:rsidR="00DB28F9" w:rsidRDefault="00DB28F9" w:rsidP="00DB28F9"/>
    <w:p w:rsidR="00DB28F9" w:rsidRDefault="004A6506" w:rsidP="00CC7E8E">
      <w:pPr>
        <w:pStyle w:val="Listeafsnit"/>
        <w:numPr>
          <w:ilvl w:val="0"/>
          <w:numId w:val="3"/>
        </w:numPr>
        <w:rPr>
          <w:b/>
        </w:rPr>
      </w:pPr>
      <w:r w:rsidRPr="00CC7E8E">
        <w:rPr>
          <w:b/>
        </w:rPr>
        <w:t xml:space="preserve">Diverse </w:t>
      </w:r>
      <w:r w:rsidR="00C75B31">
        <w:rPr>
          <w:b/>
        </w:rPr>
        <w:t>Ydelser</w:t>
      </w:r>
    </w:p>
    <w:p w:rsidR="00C75B31" w:rsidRDefault="00C75B31" w:rsidP="00C75B31">
      <w:pPr>
        <w:rPr>
          <w:b/>
        </w:rPr>
      </w:pPr>
    </w:p>
    <w:tbl>
      <w:tblPr>
        <w:tblW w:w="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701"/>
      </w:tblGrid>
      <w:tr w:rsidR="00887492" w:rsidTr="00887492">
        <w:tc>
          <w:tcPr>
            <w:tcW w:w="5688" w:type="dxa"/>
            <w:shd w:val="clear" w:color="auto" w:fill="D9D9D9"/>
          </w:tcPr>
          <w:p w:rsidR="00887492" w:rsidRPr="008D7A94" w:rsidRDefault="00887492" w:rsidP="006D45BD">
            <w:pPr>
              <w:rPr>
                <w:b/>
              </w:rPr>
            </w:pPr>
            <w:r>
              <w:rPr>
                <w:b/>
              </w:rPr>
              <w:lastRenderedPageBreak/>
              <w:t>Ydelse</w:t>
            </w:r>
            <w:r w:rsidRPr="008D7A94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887492" w:rsidRPr="008D7A94" w:rsidRDefault="00887492" w:rsidP="006D45BD">
            <w:pPr>
              <w:jc w:val="center"/>
              <w:rPr>
                <w:b/>
              </w:rPr>
            </w:pPr>
            <w:r w:rsidRPr="008D7A94">
              <w:rPr>
                <w:b/>
              </w:rPr>
              <w:t>Pris pr. time</w:t>
            </w:r>
          </w:p>
        </w:tc>
      </w:tr>
      <w:tr w:rsidR="00887492" w:rsidTr="00887492">
        <w:tc>
          <w:tcPr>
            <w:tcW w:w="5688" w:type="dxa"/>
          </w:tcPr>
          <w:p w:rsidR="00887492" w:rsidRDefault="00887492" w:rsidP="00DA1A53">
            <w:r>
              <w:t>Krav 2.</w:t>
            </w:r>
            <w:r w:rsidR="00DA1A53">
              <w:t>7</w:t>
            </w:r>
            <w:r>
              <w:t>.1 produktion af korte indslag og/eller promotionsfilm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Default="00DA1A53" w:rsidP="00DA1A53">
            <w:r>
              <w:t>MK</w:t>
            </w:r>
            <w:r w:rsidR="00887492" w:rsidRPr="004A6506">
              <w:t xml:space="preserve"> 1.3.</w:t>
            </w:r>
            <w:r>
              <w:t>2</w:t>
            </w:r>
            <w:r w:rsidR="00887492" w:rsidRPr="004A6506">
              <w:t xml:space="preserve"> redigeringsopgaver.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Default="00DA1A53" w:rsidP="006D45BD">
            <w:r>
              <w:t>MK</w:t>
            </w:r>
            <w:r w:rsidR="00887492" w:rsidRPr="004A6506">
              <w:t xml:space="preserve"> 1.5.4 </w:t>
            </w:r>
            <w:proofErr w:type="spellStart"/>
            <w:r w:rsidR="00887492" w:rsidRPr="004A6506">
              <w:t>ad-hoc</w:t>
            </w:r>
            <w:proofErr w:type="spellEnd"/>
            <w:r w:rsidR="00887492" w:rsidRPr="004A6506">
              <w:t xml:space="preserve"> tekniske opgaver.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Pr="004A6506" w:rsidRDefault="00DA1A53" w:rsidP="006D45BD">
            <w:r>
              <w:t>MK</w:t>
            </w:r>
            <w:r w:rsidR="00887492">
              <w:t xml:space="preserve"> 1.5.5 installationsopgaver.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Default="00DA1A53" w:rsidP="006D45BD">
            <w:r>
              <w:t>MK</w:t>
            </w:r>
            <w:r w:rsidR="00887492" w:rsidRPr="00DA1282">
              <w:t xml:space="preserve"> 1.9.5 </w:t>
            </w:r>
            <w:proofErr w:type="spellStart"/>
            <w:r w:rsidR="00887492" w:rsidRPr="00DA1282">
              <w:t>steadycam</w:t>
            </w:r>
            <w:proofErr w:type="spellEnd"/>
            <w:r w:rsidR="00887492" w:rsidRPr="00DA1282">
              <w:t xml:space="preserve"> og operatør.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Pr="00DA1282" w:rsidRDefault="00DA1A53" w:rsidP="006D45BD">
            <w:r>
              <w:t>MK</w:t>
            </w:r>
            <w:r w:rsidR="00887492" w:rsidRPr="00DA1282">
              <w:t xml:space="preserve"> 1.11.2 </w:t>
            </w:r>
            <w:r w:rsidR="00887492">
              <w:t>optagelse af</w:t>
            </w:r>
            <w:r w:rsidR="00887492" w:rsidRPr="00DA1282">
              <w:t xml:space="preserve"> møderne fra EBS 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Pr="00DA1282" w:rsidRDefault="00DA1A53" w:rsidP="006D45BD">
            <w:r>
              <w:t>MK</w:t>
            </w:r>
            <w:r w:rsidR="00887492" w:rsidRPr="00DA1282">
              <w:t xml:space="preserve"> 1.11.3 redigering af møderne optaget fra EBS.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</w:tbl>
    <w:p w:rsidR="00DB28F9" w:rsidRDefault="00DB28F9" w:rsidP="00DB28F9">
      <w:pPr>
        <w:rPr>
          <w:b/>
        </w:rPr>
      </w:pPr>
    </w:p>
    <w:p w:rsidR="00DA1282" w:rsidRDefault="00DA1282" w:rsidP="00CC7E8E">
      <w:pPr>
        <w:pStyle w:val="Listeafsnit"/>
        <w:numPr>
          <w:ilvl w:val="0"/>
          <w:numId w:val="3"/>
        </w:numPr>
        <w:rPr>
          <w:b/>
        </w:rPr>
      </w:pPr>
      <w:r w:rsidRPr="00CC7E8E">
        <w:rPr>
          <w:b/>
        </w:rPr>
        <w:t xml:space="preserve">Diverse </w:t>
      </w:r>
      <w:r w:rsidR="00C75B31">
        <w:rPr>
          <w:b/>
        </w:rPr>
        <w:t>–</w:t>
      </w:r>
      <w:r w:rsidRPr="00CC7E8E">
        <w:rPr>
          <w:b/>
        </w:rPr>
        <w:t xml:space="preserve"> Optioner</w:t>
      </w:r>
    </w:p>
    <w:p w:rsidR="00C75B31" w:rsidRDefault="00C75B31" w:rsidP="00C75B31">
      <w:pPr>
        <w:rPr>
          <w:b/>
        </w:rPr>
      </w:pPr>
    </w:p>
    <w:tbl>
      <w:tblPr>
        <w:tblW w:w="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701"/>
      </w:tblGrid>
      <w:tr w:rsidR="00887492" w:rsidTr="00887492">
        <w:tc>
          <w:tcPr>
            <w:tcW w:w="5688" w:type="dxa"/>
            <w:shd w:val="clear" w:color="auto" w:fill="D9D9D9"/>
          </w:tcPr>
          <w:p w:rsidR="00887492" w:rsidRPr="008D7A94" w:rsidRDefault="00887492" w:rsidP="006D45BD">
            <w:pPr>
              <w:rPr>
                <w:b/>
              </w:rPr>
            </w:pPr>
            <w:r>
              <w:rPr>
                <w:b/>
              </w:rPr>
              <w:t>Ydelse</w:t>
            </w:r>
            <w:r w:rsidRPr="008D7A94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887492" w:rsidRPr="008D7A94" w:rsidRDefault="00887492" w:rsidP="006D45BD">
            <w:pPr>
              <w:jc w:val="center"/>
              <w:rPr>
                <w:b/>
              </w:rPr>
            </w:pPr>
            <w:r w:rsidRPr="008D7A94">
              <w:rPr>
                <w:b/>
              </w:rPr>
              <w:t>Pris pr. time</w:t>
            </w:r>
          </w:p>
        </w:tc>
      </w:tr>
      <w:tr w:rsidR="0080549F" w:rsidTr="00887492">
        <w:tc>
          <w:tcPr>
            <w:tcW w:w="5688" w:type="dxa"/>
          </w:tcPr>
          <w:p w:rsidR="0080549F" w:rsidRPr="004A6506" w:rsidRDefault="0080549F" w:rsidP="00DA1A53">
            <w:r>
              <w:t xml:space="preserve">Option 2.4.3 Medarbejder til rådighed til </w:t>
            </w:r>
            <w:proofErr w:type="spellStart"/>
            <w:r>
              <w:t>lydstyring/PA</w:t>
            </w:r>
            <w:proofErr w:type="spellEnd"/>
            <w:r>
              <w:t xml:space="preserve"> i lokalerne</w:t>
            </w:r>
          </w:p>
        </w:tc>
        <w:tc>
          <w:tcPr>
            <w:tcW w:w="1701" w:type="dxa"/>
          </w:tcPr>
          <w:p w:rsidR="0080549F" w:rsidRDefault="0080549F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Default="00887492" w:rsidP="00DA1A53">
            <w:r w:rsidRPr="004A6506">
              <w:t>Option 2.</w:t>
            </w:r>
            <w:r w:rsidR="00DA1A53">
              <w:t>4</w:t>
            </w:r>
            <w:r w:rsidRPr="004A6506">
              <w:t>.4 opstilling og fejlretning af mikrofonerne i lokalerne.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  <w:tr w:rsidR="00887492" w:rsidTr="00887492">
        <w:tc>
          <w:tcPr>
            <w:tcW w:w="5688" w:type="dxa"/>
          </w:tcPr>
          <w:p w:rsidR="00887492" w:rsidRDefault="00887492" w:rsidP="00DA1A53">
            <w:r w:rsidRPr="004A6506">
              <w:t>Option 2.</w:t>
            </w:r>
            <w:r w:rsidR="00DA1A53">
              <w:t>8</w:t>
            </w:r>
            <w:r w:rsidRPr="004A6506">
              <w:t>.</w:t>
            </w:r>
            <w:r>
              <w:t>1</w:t>
            </w:r>
            <w:r w:rsidRPr="004A6506">
              <w:t xml:space="preserve"> OB-produktioner.</w:t>
            </w:r>
          </w:p>
        </w:tc>
        <w:tc>
          <w:tcPr>
            <w:tcW w:w="1701" w:type="dxa"/>
          </w:tcPr>
          <w:p w:rsidR="00887492" w:rsidRDefault="00887492" w:rsidP="006D45BD">
            <w:pPr>
              <w:jc w:val="center"/>
            </w:pPr>
          </w:p>
        </w:tc>
      </w:tr>
    </w:tbl>
    <w:p w:rsidR="00DA1282" w:rsidRDefault="00DA1282" w:rsidP="00DA1282">
      <w:pPr>
        <w:rPr>
          <w:b/>
        </w:rPr>
      </w:pPr>
    </w:p>
    <w:p w:rsidR="00DB28F9" w:rsidRPr="00795A35" w:rsidRDefault="00DB28F9" w:rsidP="00CC7E8E">
      <w:pPr>
        <w:pStyle w:val="Billedtekst"/>
        <w:keepNext/>
        <w:numPr>
          <w:ilvl w:val="0"/>
          <w:numId w:val="3"/>
        </w:numPr>
        <w:rPr>
          <w:rFonts w:ascii="Arial" w:hAnsi="Arial" w:cs="Arial"/>
        </w:rPr>
      </w:pPr>
      <w:r w:rsidRPr="00795A35">
        <w:rPr>
          <w:rFonts w:ascii="Arial" w:hAnsi="Arial" w:cs="Arial"/>
        </w:rPr>
        <w:t xml:space="preserve">Optioner - </w:t>
      </w:r>
      <w:r w:rsidR="00A67198">
        <w:rPr>
          <w:rFonts w:ascii="Arial" w:hAnsi="Arial" w:cs="Arial"/>
        </w:rPr>
        <w:t>Hardware</w:t>
      </w:r>
      <w:r w:rsidRPr="00795A35">
        <w:rPr>
          <w:rFonts w:ascii="Arial" w:hAnsi="Arial" w:cs="Arial"/>
        </w:rPr>
        <w:t xml:space="preserve"> </w:t>
      </w:r>
    </w:p>
    <w:p w:rsidR="00DB28F9" w:rsidRPr="00795A35" w:rsidRDefault="00DB28F9" w:rsidP="00DB28F9">
      <w:pPr>
        <w:rPr>
          <w:lang w:eastAsia="da-DK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600"/>
      </w:tblGrid>
      <w:tr w:rsidR="00DB28F9" w:rsidTr="00DB28F9">
        <w:tc>
          <w:tcPr>
            <w:tcW w:w="4608" w:type="dxa"/>
            <w:shd w:val="clear" w:color="auto" w:fill="D9D9D9"/>
          </w:tcPr>
          <w:p w:rsidR="00DB28F9" w:rsidRPr="008D7A94" w:rsidRDefault="00A67198" w:rsidP="00DB28F9">
            <w:pPr>
              <w:rPr>
                <w:b/>
              </w:rPr>
            </w:pPr>
            <w:r>
              <w:rPr>
                <w:b/>
              </w:rPr>
              <w:t>Leverance</w:t>
            </w:r>
          </w:p>
        </w:tc>
        <w:tc>
          <w:tcPr>
            <w:tcW w:w="3600" w:type="dxa"/>
            <w:shd w:val="clear" w:color="auto" w:fill="D9D9D9"/>
          </w:tcPr>
          <w:p w:rsidR="00DB28F9" w:rsidRPr="008D7A94" w:rsidRDefault="00CC7E8E" w:rsidP="00A67198">
            <w:pPr>
              <w:rPr>
                <w:b/>
              </w:rPr>
            </w:pPr>
            <w:r w:rsidRPr="008D7A94">
              <w:rPr>
                <w:b/>
              </w:rPr>
              <w:t>Etablerings-/engangspris</w:t>
            </w:r>
          </w:p>
        </w:tc>
      </w:tr>
      <w:tr w:rsidR="00DB28F9" w:rsidTr="00DB28F9">
        <w:tc>
          <w:tcPr>
            <w:tcW w:w="4608" w:type="dxa"/>
          </w:tcPr>
          <w:p w:rsidR="00DB28F9" w:rsidRDefault="00A67198" w:rsidP="00DA1A53">
            <w:r w:rsidRPr="00155A0C">
              <w:t>Option 3.</w:t>
            </w:r>
            <w:r w:rsidR="00DA1A53">
              <w:t>9</w:t>
            </w:r>
            <w:r w:rsidRPr="00155A0C">
              <w:t xml:space="preserve"> socialmedie </w:t>
            </w:r>
            <w:proofErr w:type="spellStart"/>
            <w:r w:rsidRPr="00155A0C">
              <w:t>add-on</w:t>
            </w:r>
            <w:proofErr w:type="spellEnd"/>
            <w:r w:rsidRPr="00155A0C">
              <w:t>.</w:t>
            </w:r>
          </w:p>
        </w:tc>
        <w:tc>
          <w:tcPr>
            <w:tcW w:w="3600" w:type="dxa"/>
          </w:tcPr>
          <w:p w:rsidR="00DB28F9" w:rsidRDefault="00DB28F9" w:rsidP="00DB28F9"/>
        </w:tc>
      </w:tr>
      <w:tr w:rsidR="00A67198" w:rsidTr="00A67198">
        <w:tc>
          <w:tcPr>
            <w:tcW w:w="4608" w:type="dxa"/>
            <w:shd w:val="clear" w:color="auto" w:fill="D9D9D9" w:themeFill="background1" w:themeFillShade="D9"/>
          </w:tcPr>
          <w:p w:rsidR="00A67198" w:rsidRPr="008D7A94" w:rsidRDefault="00A67198" w:rsidP="006D45BD">
            <w:pPr>
              <w:rPr>
                <w:b/>
              </w:rPr>
            </w:pPr>
            <w:r w:rsidRPr="008D7A94">
              <w:rPr>
                <w:b/>
              </w:rPr>
              <w:t>Service og vedligeholdelse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67198" w:rsidRDefault="00A67198" w:rsidP="006D45BD">
            <w:r w:rsidRPr="008D7A94">
              <w:rPr>
                <w:b/>
              </w:rPr>
              <w:t>Pris pr. måned</w:t>
            </w:r>
          </w:p>
        </w:tc>
      </w:tr>
      <w:tr w:rsidR="00A67198" w:rsidTr="00DB28F9">
        <w:tc>
          <w:tcPr>
            <w:tcW w:w="4608" w:type="dxa"/>
          </w:tcPr>
          <w:p w:rsidR="00A67198" w:rsidRDefault="00A67198" w:rsidP="00DA1A53">
            <w:r w:rsidRPr="00155A0C">
              <w:t>Option 3.</w:t>
            </w:r>
            <w:r w:rsidR="00DA1A53">
              <w:t>9</w:t>
            </w:r>
            <w:r w:rsidRPr="00155A0C">
              <w:t xml:space="preserve"> socialmedie </w:t>
            </w:r>
            <w:proofErr w:type="spellStart"/>
            <w:r w:rsidRPr="00155A0C">
              <w:t>add-on</w:t>
            </w:r>
            <w:proofErr w:type="spellEnd"/>
            <w:r w:rsidRPr="00155A0C">
              <w:t>.</w:t>
            </w:r>
          </w:p>
        </w:tc>
        <w:tc>
          <w:tcPr>
            <w:tcW w:w="3600" w:type="dxa"/>
          </w:tcPr>
          <w:p w:rsidR="00A67198" w:rsidRDefault="00A67198" w:rsidP="00DB28F9"/>
        </w:tc>
      </w:tr>
    </w:tbl>
    <w:p w:rsidR="00DB28F9" w:rsidRDefault="00DB28F9" w:rsidP="00DB28F9">
      <w:pPr>
        <w:rPr>
          <w:b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600"/>
      </w:tblGrid>
      <w:tr w:rsidR="00A67198" w:rsidTr="006D45BD">
        <w:tc>
          <w:tcPr>
            <w:tcW w:w="4608" w:type="dxa"/>
            <w:shd w:val="clear" w:color="auto" w:fill="D9D9D9"/>
          </w:tcPr>
          <w:p w:rsidR="00A67198" w:rsidRPr="008D7A94" w:rsidRDefault="00A67198" w:rsidP="006D45BD">
            <w:pPr>
              <w:rPr>
                <w:b/>
              </w:rPr>
            </w:pPr>
            <w:r>
              <w:rPr>
                <w:b/>
              </w:rPr>
              <w:t>Leverance</w:t>
            </w:r>
          </w:p>
        </w:tc>
        <w:tc>
          <w:tcPr>
            <w:tcW w:w="3600" w:type="dxa"/>
            <w:shd w:val="clear" w:color="auto" w:fill="D9D9D9"/>
          </w:tcPr>
          <w:p w:rsidR="00A67198" w:rsidRPr="008D7A94" w:rsidRDefault="00CC7E8E" w:rsidP="006D45BD">
            <w:pPr>
              <w:rPr>
                <w:b/>
              </w:rPr>
            </w:pPr>
            <w:r w:rsidRPr="008D7A94">
              <w:rPr>
                <w:b/>
              </w:rPr>
              <w:t>Etablerings-/engangspris</w:t>
            </w:r>
          </w:p>
        </w:tc>
      </w:tr>
      <w:tr w:rsidR="00A67198" w:rsidTr="006D45BD">
        <w:tc>
          <w:tcPr>
            <w:tcW w:w="4608" w:type="dxa"/>
          </w:tcPr>
          <w:p w:rsidR="00A67198" w:rsidRDefault="00A67198" w:rsidP="00A67198">
            <w:r w:rsidRPr="00A67198">
              <w:t xml:space="preserve">Option 1.9.3 lokaler til tv-produktion. </w:t>
            </w:r>
          </w:p>
        </w:tc>
        <w:tc>
          <w:tcPr>
            <w:tcW w:w="3600" w:type="dxa"/>
          </w:tcPr>
          <w:p w:rsidR="00A67198" w:rsidRDefault="00A67198" w:rsidP="006D45BD"/>
        </w:tc>
      </w:tr>
      <w:tr w:rsidR="00A67198" w:rsidTr="006D45BD">
        <w:tc>
          <w:tcPr>
            <w:tcW w:w="4608" w:type="dxa"/>
            <w:shd w:val="clear" w:color="auto" w:fill="D9D9D9" w:themeFill="background1" w:themeFillShade="D9"/>
          </w:tcPr>
          <w:p w:rsidR="00A67198" w:rsidRPr="008D7A94" w:rsidRDefault="00A67198" w:rsidP="006D45BD">
            <w:pPr>
              <w:rPr>
                <w:b/>
              </w:rPr>
            </w:pPr>
            <w:r w:rsidRPr="008D7A94">
              <w:rPr>
                <w:b/>
              </w:rPr>
              <w:t>Service og vedligeholdelse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67198" w:rsidRDefault="00A67198" w:rsidP="006D45BD">
            <w:r w:rsidRPr="008D7A94">
              <w:rPr>
                <w:b/>
              </w:rPr>
              <w:t>Pris pr. måned</w:t>
            </w:r>
          </w:p>
        </w:tc>
      </w:tr>
      <w:tr w:rsidR="00A67198" w:rsidTr="006D45BD">
        <w:tc>
          <w:tcPr>
            <w:tcW w:w="4608" w:type="dxa"/>
          </w:tcPr>
          <w:p w:rsidR="00A67198" w:rsidRDefault="00A67198" w:rsidP="006D45BD">
            <w:r w:rsidRPr="00A67198">
              <w:t xml:space="preserve">Option 1.9.3 lokaler til tv-produktion. </w:t>
            </w:r>
          </w:p>
        </w:tc>
        <w:tc>
          <w:tcPr>
            <w:tcW w:w="3600" w:type="dxa"/>
          </w:tcPr>
          <w:p w:rsidR="00A67198" w:rsidRDefault="00A67198" w:rsidP="006D45BD"/>
        </w:tc>
      </w:tr>
    </w:tbl>
    <w:p w:rsidR="00DB28F9" w:rsidRDefault="00DB28F9" w:rsidP="00DB28F9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600"/>
      </w:tblGrid>
      <w:tr w:rsidR="00A67198" w:rsidTr="006D45BD">
        <w:tc>
          <w:tcPr>
            <w:tcW w:w="4608" w:type="dxa"/>
            <w:shd w:val="clear" w:color="auto" w:fill="D9D9D9"/>
          </w:tcPr>
          <w:p w:rsidR="00A67198" w:rsidRPr="008D7A94" w:rsidRDefault="00A67198" w:rsidP="006D45BD">
            <w:pPr>
              <w:rPr>
                <w:b/>
              </w:rPr>
            </w:pPr>
            <w:r>
              <w:rPr>
                <w:b/>
              </w:rPr>
              <w:t>Leverance</w:t>
            </w:r>
          </w:p>
        </w:tc>
        <w:tc>
          <w:tcPr>
            <w:tcW w:w="3600" w:type="dxa"/>
            <w:shd w:val="clear" w:color="auto" w:fill="D9D9D9"/>
          </w:tcPr>
          <w:p w:rsidR="00A67198" w:rsidRPr="008D7A94" w:rsidRDefault="00CC7E8E" w:rsidP="006D45BD">
            <w:pPr>
              <w:rPr>
                <w:b/>
              </w:rPr>
            </w:pPr>
            <w:r w:rsidRPr="008D7A94">
              <w:rPr>
                <w:b/>
              </w:rPr>
              <w:t>Etablerings-/engangspris</w:t>
            </w:r>
          </w:p>
        </w:tc>
      </w:tr>
      <w:tr w:rsidR="00A67198" w:rsidTr="006D45BD">
        <w:tc>
          <w:tcPr>
            <w:tcW w:w="4608" w:type="dxa"/>
          </w:tcPr>
          <w:p w:rsidR="00A67198" w:rsidRDefault="00256678" w:rsidP="00256678">
            <w:r w:rsidRPr="00256678">
              <w:t xml:space="preserve">Option 1.9.4 kamera på </w:t>
            </w:r>
            <w:proofErr w:type="spellStart"/>
            <w:r w:rsidRPr="00256678">
              <w:t>rail</w:t>
            </w:r>
            <w:proofErr w:type="spellEnd"/>
          </w:p>
        </w:tc>
        <w:tc>
          <w:tcPr>
            <w:tcW w:w="3600" w:type="dxa"/>
          </w:tcPr>
          <w:p w:rsidR="00A67198" w:rsidRDefault="00A67198" w:rsidP="006D45BD"/>
        </w:tc>
      </w:tr>
      <w:tr w:rsidR="00A67198" w:rsidTr="006D45BD">
        <w:tc>
          <w:tcPr>
            <w:tcW w:w="4608" w:type="dxa"/>
            <w:shd w:val="clear" w:color="auto" w:fill="D9D9D9" w:themeFill="background1" w:themeFillShade="D9"/>
          </w:tcPr>
          <w:p w:rsidR="00A67198" w:rsidRPr="008D7A94" w:rsidRDefault="00A67198" w:rsidP="006D45BD">
            <w:pPr>
              <w:rPr>
                <w:b/>
              </w:rPr>
            </w:pPr>
            <w:r w:rsidRPr="008D7A94">
              <w:rPr>
                <w:b/>
              </w:rPr>
              <w:t>Service og vedligeholdelse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67198" w:rsidRDefault="00A67198" w:rsidP="006D45BD">
            <w:r w:rsidRPr="008D7A94">
              <w:rPr>
                <w:b/>
              </w:rPr>
              <w:t>Pris pr. måned</w:t>
            </w:r>
          </w:p>
        </w:tc>
      </w:tr>
      <w:tr w:rsidR="00A67198" w:rsidTr="006D45BD">
        <w:tc>
          <w:tcPr>
            <w:tcW w:w="4608" w:type="dxa"/>
          </w:tcPr>
          <w:p w:rsidR="00A67198" w:rsidRDefault="00256678" w:rsidP="006D45BD">
            <w:r w:rsidRPr="00256678">
              <w:t xml:space="preserve">Option 1.9.4 kamera på </w:t>
            </w:r>
            <w:proofErr w:type="spellStart"/>
            <w:r w:rsidRPr="00256678">
              <w:t>rail</w:t>
            </w:r>
            <w:proofErr w:type="spellEnd"/>
          </w:p>
        </w:tc>
        <w:tc>
          <w:tcPr>
            <w:tcW w:w="3600" w:type="dxa"/>
          </w:tcPr>
          <w:p w:rsidR="00A67198" w:rsidRDefault="00A67198" w:rsidP="006D45BD"/>
        </w:tc>
      </w:tr>
    </w:tbl>
    <w:p w:rsidR="00A67198" w:rsidRDefault="00A67198" w:rsidP="00DB28F9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600"/>
      </w:tblGrid>
      <w:tr w:rsidR="00256678" w:rsidTr="006D45BD">
        <w:tc>
          <w:tcPr>
            <w:tcW w:w="4608" w:type="dxa"/>
            <w:shd w:val="clear" w:color="auto" w:fill="D9D9D9"/>
          </w:tcPr>
          <w:p w:rsidR="00256678" w:rsidRPr="008D7A94" w:rsidRDefault="00256678" w:rsidP="006D45BD">
            <w:pPr>
              <w:rPr>
                <w:b/>
              </w:rPr>
            </w:pPr>
            <w:r>
              <w:rPr>
                <w:b/>
              </w:rPr>
              <w:t>Leverance</w:t>
            </w:r>
          </w:p>
        </w:tc>
        <w:tc>
          <w:tcPr>
            <w:tcW w:w="3600" w:type="dxa"/>
            <w:shd w:val="clear" w:color="auto" w:fill="D9D9D9"/>
          </w:tcPr>
          <w:p w:rsidR="00256678" w:rsidRPr="008D7A94" w:rsidRDefault="00CC7E8E" w:rsidP="006D45BD">
            <w:pPr>
              <w:rPr>
                <w:b/>
              </w:rPr>
            </w:pPr>
            <w:r w:rsidRPr="008D7A94">
              <w:rPr>
                <w:b/>
              </w:rPr>
              <w:t>Etablerings-/engangspris</w:t>
            </w:r>
          </w:p>
        </w:tc>
      </w:tr>
      <w:tr w:rsidR="00256678" w:rsidTr="006D45BD">
        <w:tc>
          <w:tcPr>
            <w:tcW w:w="4608" w:type="dxa"/>
          </w:tcPr>
          <w:p w:rsidR="00256678" w:rsidRDefault="00DA1282" w:rsidP="00DA1282">
            <w:r w:rsidRPr="00DA1282">
              <w:t>Option 1.10.</w:t>
            </w:r>
            <w:r>
              <w:t>2</w:t>
            </w:r>
            <w:r w:rsidRPr="00DA1282">
              <w:t xml:space="preserve"> produktionsboks</w:t>
            </w:r>
          </w:p>
        </w:tc>
        <w:tc>
          <w:tcPr>
            <w:tcW w:w="3600" w:type="dxa"/>
          </w:tcPr>
          <w:p w:rsidR="00256678" w:rsidRDefault="00256678" w:rsidP="006D45BD"/>
        </w:tc>
      </w:tr>
      <w:tr w:rsidR="00256678" w:rsidTr="006D45BD">
        <w:tc>
          <w:tcPr>
            <w:tcW w:w="4608" w:type="dxa"/>
            <w:shd w:val="clear" w:color="auto" w:fill="D9D9D9" w:themeFill="background1" w:themeFillShade="D9"/>
          </w:tcPr>
          <w:p w:rsidR="00256678" w:rsidRPr="008D7A94" w:rsidRDefault="00256678" w:rsidP="006D45BD">
            <w:pPr>
              <w:rPr>
                <w:b/>
              </w:rPr>
            </w:pPr>
            <w:r w:rsidRPr="008D7A94">
              <w:rPr>
                <w:b/>
              </w:rPr>
              <w:t>Service og vedligeholdelse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56678" w:rsidRDefault="00256678" w:rsidP="006D45BD">
            <w:r w:rsidRPr="008D7A94">
              <w:rPr>
                <w:b/>
              </w:rPr>
              <w:t>Pris pr. måned</w:t>
            </w:r>
          </w:p>
        </w:tc>
      </w:tr>
      <w:tr w:rsidR="00256678" w:rsidTr="006D45BD">
        <w:tc>
          <w:tcPr>
            <w:tcW w:w="4608" w:type="dxa"/>
          </w:tcPr>
          <w:p w:rsidR="00256678" w:rsidRDefault="00DA1282" w:rsidP="006D45BD">
            <w:r w:rsidRPr="00DA1282">
              <w:t>Option 1.10.</w:t>
            </w:r>
            <w:r>
              <w:t>2</w:t>
            </w:r>
            <w:r w:rsidRPr="00DA1282">
              <w:t xml:space="preserve"> produktionsboks</w:t>
            </w:r>
          </w:p>
        </w:tc>
        <w:tc>
          <w:tcPr>
            <w:tcW w:w="3600" w:type="dxa"/>
          </w:tcPr>
          <w:p w:rsidR="00256678" w:rsidRDefault="00256678" w:rsidP="006D45BD"/>
        </w:tc>
      </w:tr>
    </w:tbl>
    <w:p w:rsidR="00256678" w:rsidRDefault="00256678" w:rsidP="00DB28F9"/>
    <w:p w:rsidR="00056FF1" w:rsidRPr="00CC7E8E" w:rsidRDefault="00CC7E8E" w:rsidP="00CC7E8E">
      <w:pPr>
        <w:pStyle w:val="Listeafsnit"/>
        <w:numPr>
          <w:ilvl w:val="0"/>
          <w:numId w:val="3"/>
        </w:numPr>
        <w:rPr>
          <w:b/>
        </w:rPr>
      </w:pPr>
      <w:r w:rsidRPr="00CC7E8E">
        <w:rPr>
          <w:b/>
        </w:rPr>
        <w:t>Service og vedligeholdelse</w:t>
      </w:r>
    </w:p>
    <w:p w:rsidR="00CC7E8E" w:rsidRDefault="00CC7E8E" w:rsidP="00CC7E8E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</w:tblGrid>
      <w:tr w:rsidR="00CC7E8E" w:rsidTr="006D45BD">
        <w:tc>
          <w:tcPr>
            <w:tcW w:w="5688" w:type="dxa"/>
            <w:shd w:val="clear" w:color="auto" w:fill="D9D9D9"/>
          </w:tcPr>
          <w:p w:rsidR="00CC7E8E" w:rsidRPr="008D7A94" w:rsidRDefault="00CC7E8E" w:rsidP="006D45BD">
            <w:pPr>
              <w:rPr>
                <w:b/>
              </w:rPr>
            </w:pPr>
            <w:r w:rsidRPr="008D7A94">
              <w:rPr>
                <w:b/>
              </w:rPr>
              <w:t>Service og vedligeholdelse</w:t>
            </w:r>
          </w:p>
        </w:tc>
        <w:tc>
          <w:tcPr>
            <w:tcW w:w="2700" w:type="dxa"/>
            <w:shd w:val="clear" w:color="auto" w:fill="D9D9D9"/>
          </w:tcPr>
          <w:p w:rsidR="00CC7E8E" w:rsidRDefault="00CC7E8E" w:rsidP="006D45BD">
            <w:pPr>
              <w:jc w:val="center"/>
            </w:pPr>
            <w:r w:rsidRPr="008D7A94">
              <w:rPr>
                <w:b/>
              </w:rPr>
              <w:t>Pris pr. måned</w:t>
            </w:r>
          </w:p>
        </w:tc>
      </w:tr>
      <w:tr w:rsidR="00CC7E8E" w:rsidRPr="008D7A94" w:rsidTr="006D45BD">
        <w:tc>
          <w:tcPr>
            <w:tcW w:w="5688" w:type="dxa"/>
          </w:tcPr>
          <w:p w:rsidR="00CC7E8E" w:rsidRDefault="00717013" w:rsidP="008749DC">
            <w:r>
              <w:t>MK 4.</w:t>
            </w:r>
            <w:r w:rsidR="008749DC">
              <w:t>1</w:t>
            </w:r>
            <w:r>
              <w:t xml:space="preserve"> </w:t>
            </w:r>
            <w:r w:rsidR="00CC7E8E">
              <w:t xml:space="preserve">Service og vedligeholdelse af det eksisterende </w:t>
            </w:r>
            <w:r w:rsidR="00CC7E8E">
              <w:lastRenderedPageBreak/>
              <w:t>tekniske udstyr (jf. bilag 1.1)</w:t>
            </w:r>
          </w:p>
        </w:tc>
        <w:tc>
          <w:tcPr>
            <w:tcW w:w="2700" w:type="dxa"/>
            <w:shd w:val="clear" w:color="auto" w:fill="auto"/>
          </w:tcPr>
          <w:p w:rsidR="00CC7E8E" w:rsidRPr="008D7A94" w:rsidRDefault="00CC7E8E" w:rsidP="006D45BD">
            <w:pPr>
              <w:jc w:val="center"/>
              <w:rPr>
                <w:highlight w:val="black"/>
              </w:rPr>
            </w:pPr>
          </w:p>
        </w:tc>
      </w:tr>
      <w:tr w:rsidR="00CC7E8E" w:rsidRPr="008D7A94" w:rsidTr="006D45BD">
        <w:tc>
          <w:tcPr>
            <w:tcW w:w="5688" w:type="dxa"/>
          </w:tcPr>
          <w:p w:rsidR="00CC7E8E" w:rsidRDefault="00717013" w:rsidP="008749DC">
            <w:r>
              <w:lastRenderedPageBreak/>
              <w:t>MK 4.</w:t>
            </w:r>
            <w:r w:rsidR="008749DC">
              <w:t>2</w:t>
            </w:r>
            <w:r>
              <w:t xml:space="preserve"> </w:t>
            </w:r>
            <w:r w:rsidR="00CC7E8E">
              <w:t xml:space="preserve">Service og vedligeholdelse af udstyret indkøbt og installeret i henhold </w:t>
            </w:r>
            <w:r>
              <w:t>til</w:t>
            </w:r>
            <w:r w:rsidR="00CC7E8E">
              <w:t xml:space="preserve"> afsnit 3 – HD opgradering</w:t>
            </w:r>
          </w:p>
        </w:tc>
        <w:tc>
          <w:tcPr>
            <w:tcW w:w="2700" w:type="dxa"/>
            <w:shd w:val="clear" w:color="auto" w:fill="auto"/>
          </w:tcPr>
          <w:p w:rsidR="00CC7E8E" w:rsidRPr="008D7A94" w:rsidRDefault="00CC7E8E" w:rsidP="006D45BD">
            <w:pPr>
              <w:jc w:val="center"/>
              <w:rPr>
                <w:highlight w:val="black"/>
              </w:rPr>
            </w:pPr>
          </w:p>
        </w:tc>
      </w:tr>
    </w:tbl>
    <w:p w:rsidR="00CC7E8E" w:rsidRPr="00DB28F9" w:rsidRDefault="00CC7E8E" w:rsidP="00CC7E8E"/>
    <w:sectPr w:rsidR="00CC7E8E" w:rsidRPr="00DB28F9" w:rsidSect="00EA4A76">
      <w:footerReference w:type="default" r:id="rId9"/>
      <w:headerReference w:type="first" r:id="rId10"/>
      <w:footerReference w:type="first" r:id="rId11"/>
      <w:pgSz w:w="11906" w:h="16838" w:code="9"/>
      <w:pgMar w:top="2268" w:right="3563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00" w:rsidRDefault="005F7000">
      <w:r>
        <w:separator/>
      </w:r>
    </w:p>
  </w:endnote>
  <w:endnote w:type="continuationSeparator" w:id="0">
    <w:p w:rsidR="005F7000" w:rsidRDefault="005F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5A" w:rsidRDefault="00383142">
    <w:pPr>
      <w:pStyle w:val="Sidefod"/>
    </w:pPr>
    <w:r w:rsidRPr="0038314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7.85pt;margin-top:-1.4pt;width:56.3pt;height:23.2pt;z-index:251657728" filled="f" stroked="f">
          <v:textbox style="mso-next-textbox:#_x0000_s2050" inset="0">
            <w:txbxContent>
              <w:p w:rsidR="007A555A" w:rsidRPr="00CC6F6B" w:rsidRDefault="00383142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7A555A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993471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7A555A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7A555A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993471">
                  <w:rPr>
                    <w:rStyle w:val="Sidetal"/>
                    <w:noProof/>
                  </w:rPr>
                  <w:t>3</w:t>
                </w:r>
                <w:r>
                  <w:rPr>
                    <w:rStyle w:val="Sidetal"/>
                  </w:rPr>
                  <w:fldChar w:fldCharType="end"/>
                </w:r>
              </w:p>
              <w:p w:rsidR="007A555A" w:rsidRDefault="007A555A" w:rsidP="00A11E5C"/>
              <w:p w:rsidR="007A555A" w:rsidRDefault="007A555A" w:rsidP="00A11E5C"/>
              <w:p w:rsidR="007A555A" w:rsidRDefault="007A555A" w:rsidP="00A11E5C"/>
            </w:txbxContent>
          </v:textbox>
          <w10:wrap type="squar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5A" w:rsidRDefault="00383142">
    <w:pPr>
      <w:pStyle w:val="Sidefod"/>
    </w:pPr>
    <w:r w:rsidRPr="0038314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1pt;margin-top:-1.5pt;width:56.3pt;height:23.2pt;z-index:251656704" filled="f" stroked="f">
          <v:textbox style="mso-next-textbox:#_x0000_s2049" inset="0">
            <w:txbxContent>
              <w:p w:rsidR="007A555A" w:rsidRPr="00CC6F6B" w:rsidRDefault="00383142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7A555A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993471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  <w:r w:rsidR="007A555A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7A555A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993471">
                  <w:rPr>
                    <w:rStyle w:val="Sidetal"/>
                    <w:noProof/>
                  </w:rPr>
                  <w:t>3</w:t>
                </w:r>
                <w:r>
                  <w:rPr>
                    <w:rStyle w:val="Sidetal"/>
                  </w:rPr>
                  <w:fldChar w:fldCharType="end"/>
                </w:r>
              </w:p>
              <w:p w:rsidR="007A555A" w:rsidRDefault="007A555A" w:rsidP="001D2C12">
                <w:pPr>
                  <w:jc w:val="right"/>
                </w:pPr>
              </w:p>
              <w:p w:rsidR="007A555A" w:rsidRDefault="007A555A" w:rsidP="001D2C12">
                <w:pPr>
                  <w:jc w:val="right"/>
                </w:pPr>
              </w:p>
              <w:p w:rsidR="007A555A" w:rsidRDefault="007A555A" w:rsidP="001D2C12">
                <w:pPr>
                  <w:jc w:val="right"/>
                </w:pPr>
              </w:p>
            </w:txbxContent>
          </v:textbox>
          <w10:wrap type="squar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00" w:rsidRDefault="005F7000">
      <w:r>
        <w:separator/>
      </w:r>
    </w:p>
  </w:footnote>
  <w:footnote w:type="continuationSeparator" w:id="0">
    <w:p w:rsidR="005F7000" w:rsidRDefault="005F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5A" w:rsidRPr="00172D71" w:rsidRDefault="006145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4681220</wp:posOffset>
          </wp:positionH>
          <wp:positionV relativeFrom="page">
            <wp:posOffset>360045</wp:posOffset>
          </wp:positionV>
          <wp:extent cx="1619250" cy="809625"/>
          <wp:effectExtent l="19050" t="0" r="0" b="0"/>
          <wp:wrapNone/>
          <wp:docPr id="52" name="Billede 52" descr="Lille_F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lle_FT_Logo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142" w:rsidRPr="00DB6C65">
      <w:rPr>
        <w:b/>
      </w:rPr>
      <w:fldChar w:fldCharType="begin"/>
    </w:r>
    <w:r w:rsidR="007A555A">
      <w:rPr>
        <w:b/>
      </w:rPr>
      <w:instrText xml:space="preserve"> SET Document_DocumentDate "19.5.2008" \* CharFormat</w:instrText>
    </w:r>
    <w:r w:rsidR="00383142" w:rsidRPr="00DB6C65">
      <w:rPr>
        <w:b/>
      </w:rPr>
      <w:fldChar w:fldCharType="separate"/>
    </w:r>
    <w:bookmarkStart w:id="3" w:name="Document_DocumentDate"/>
    <w:r w:rsidR="007A60A3">
      <w:rPr>
        <w:b/>
        <w:noProof/>
      </w:rPr>
      <w:t>19.5.2008</w:t>
    </w:r>
    <w:bookmarkEnd w:id="3"/>
    <w:r w:rsidR="00383142" w:rsidRPr="00DB6C65">
      <w:rPr>
        <w:b/>
      </w:rPr>
      <w:fldChar w:fldCharType="end"/>
    </w:r>
    <w:r w:rsidR="00383142" w:rsidRPr="00DB6C65">
      <w:rPr>
        <w:b/>
      </w:rPr>
      <w:fldChar w:fldCharType="begin"/>
    </w:r>
    <w:r w:rsidR="007A555A">
      <w:rPr>
        <w:b/>
      </w:rPr>
      <w:instrText xml:space="preserve"> SET OurRef_Department_Name "Kommunikation" \* CharFormat</w:instrText>
    </w:r>
    <w:r w:rsidR="00383142" w:rsidRPr="00DB6C65">
      <w:rPr>
        <w:b/>
      </w:rPr>
      <w:fldChar w:fldCharType="separate"/>
    </w:r>
    <w:bookmarkStart w:id="4" w:name="OurRef_Department_Name"/>
    <w:r w:rsidR="007A60A3">
      <w:rPr>
        <w:b/>
        <w:noProof/>
      </w:rPr>
      <w:t>Kommunikation</w:t>
    </w:r>
    <w:bookmarkEnd w:id="4"/>
    <w:r w:rsidR="00383142" w:rsidRPr="00DB6C65">
      <w:rPr>
        <w:b/>
      </w:rPr>
      <w:fldChar w:fldCharType="end"/>
    </w:r>
    <w:r w:rsidR="00383142" w:rsidRPr="00172D71">
      <w:fldChar w:fldCharType="begin"/>
    </w:r>
    <w:r w:rsidR="007A555A">
      <w:instrText xml:space="preserve"> SET Document_DocumentNumber "08-000307-44" \* CharFormat</w:instrText>
    </w:r>
    <w:r w:rsidR="00383142" w:rsidRPr="00172D71">
      <w:fldChar w:fldCharType="separate"/>
    </w:r>
    <w:bookmarkStart w:id="5" w:name="Document_DocumentNumber"/>
    <w:r w:rsidR="007A60A3">
      <w:rPr>
        <w:noProof/>
      </w:rPr>
      <w:t>08-000307-44</w:t>
    </w:r>
    <w:bookmarkEnd w:id="5"/>
    <w:r w:rsidR="00383142" w:rsidRPr="00172D71">
      <w:fldChar w:fldCharType="end"/>
    </w:r>
  </w:p>
  <w:p w:rsidR="007A555A" w:rsidRPr="00E83296" w:rsidRDefault="007A555A" w:rsidP="00E83296">
    <w:pPr>
      <w:pStyle w:val="Sidehoved"/>
      <w:spacing w:line="140" w:lineRule="atLeast"/>
      <w:rPr>
        <w:b/>
        <w:spacing w:val="12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E9D"/>
    <w:multiLevelType w:val="multilevel"/>
    <w:tmpl w:val="FF80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675FC"/>
    <w:multiLevelType w:val="hybridMultilevel"/>
    <w:tmpl w:val="278C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CDA"/>
    <w:multiLevelType w:val="hybridMultilevel"/>
    <w:tmpl w:val="EFD41684"/>
    <w:lvl w:ilvl="0" w:tplc="040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 strokecolor="#969696">
      <v:stroke color="#969696" weight="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264"/>
    <w:rsid w:val="00011050"/>
    <w:rsid w:val="00012191"/>
    <w:rsid w:val="0001221E"/>
    <w:rsid w:val="00056FF1"/>
    <w:rsid w:val="00063DA3"/>
    <w:rsid w:val="0008360C"/>
    <w:rsid w:val="000C7ACB"/>
    <w:rsid w:val="000E1539"/>
    <w:rsid w:val="000E166C"/>
    <w:rsid w:val="000F7B73"/>
    <w:rsid w:val="00132B74"/>
    <w:rsid w:val="001509B3"/>
    <w:rsid w:val="00155A0C"/>
    <w:rsid w:val="00172D71"/>
    <w:rsid w:val="00196120"/>
    <w:rsid w:val="001A02E5"/>
    <w:rsid w:val="001A606D"/>
    <w:rsid w:val="001B1B3C"/>
    <w:rsid w:val="001B1F24"/>
    <w:rsid w:val="001B2835"/>
    <w:rsid w:val="001B28AD"/>
    <w:rsid w:val="001B75A7"/>
    <w:rsid w:val="001C763C"/>
    <w:rsid w:val="001D2C12"/>
    <w:rsid w:val="001D74E4"/>
    <w:rsid w:val="001E3FBA"/>
    <w:rsid w:val="001F5DD3"/>
    <w:rsid w:val="00203B18"/>
    <w:rsid w:val="0020556B"/>
    <w:rsid w:val="0021104D"/>
    <w:rsid w:val="002163ED"/>
    <w:rsid w:val="00232013"/>
    <w:rsid w:val="00234422"/>
    <w:rsid w:val="002564E6"/>
    <w:rsid w:val="00256678"/>
    <w:rsid w:val="0026486D"/>
    <w:rsid w:val="00281CAC"/>
    <w:rsid w:val="00284F60"/>
    <w:rsid w:val="002A3FB3"/>
    <w:rsid w:val="002C14FB"/>
    <w:rsid w:val="002C1AA9"/>
    <w:rsid w:val="002C3D74"/>
    <w:rsid w:val="002C5640"/>
    <w:rsid w:val="002D50C6"/>
    <w:rsid w:val="002D70F2"/>
    <w:rsid w:val="002F7E60"/>
    <w:rsid w:val="00355733"/>
    <w:rsid w:val="00376D11"/>
    <w:rsid w:val="00377E70"/>
    <w:rsid w:val="00381E8E"/>
    <w:rsid w:val="00382F1C"/>
    <w:rsid w:val="00383142"/>
    <w:rsid w:val="00384616"/>
    <w:rsid w:val="003A3E44"/>
    <w:rsid w:val="003A5B97"/>
    <w:rsid w:val="003B236F"/>
    <w:rsid w:val="003E189B"/>
    <w:rsid w:val="00416353"/>
    <w:rsid w:val="0045464A"/>
    <w:rsid w:val="00467F02"/>
    <w:rsid w:val="00470DB6"/>
    <w:rsid w:val="00473B32"/>
    <w:rsid w:val="004933DF"/>
    <w:rsid w:val="004A6506"/>
    <w:rsid w:val="004B486D"/>
    <w:rsid w:val="004D5EA0"/>
    <w:rsid w:val="004F4B5F"/>
    <w:rsid w:val="00503F02"/>
    <w:rsid w:val="00505D46"/>
    <w:rsid w:val="005074DF"/>
    <w:rsid w:val="005324E6"/>
    <w:rsid w:val="00536CB3"/>
    <w:rsid w:val="0053742F"/>
    <w:rsid w:val="005401D5"/>
    <w:rsid w:val="00540516"/>
    <w:rsid w:val="005460F0"/>
    <w:rsid w:val="005528AB"/>
    <w:rsid w:val="00565DB7"/>
    <w:rsid w:val="00574B4E"/>
    <w:rsid w:val="00575BAB"/>
    <w:rsid w:val="005849B3"/>
    <w:rsid w:val="00594399"/>
    <w:rsid w:val="005A5C84"/>
    <w:rsid w:val="005B0324"/>
    <w:rsid w:val="005B0A29"/>
    <w:rsid w:val="005B0B15"/>
    <w:rsid w:val="005C1B88"/>
    <w:rsid w:val="005C2F2C"/>
    <w:rsid w:val="005D0F24"/>
    <w:rsid w:val="005F7000"/>
    <w:rsid w:val="0060078B"/>
    <w:rsid w:val="00610A10"/>
    <w:rsid w:val="006145C1"/>
    <w:rsid w:val="00616C3C"/>
    <w:rsid w:val="00622AA4"/>
    <w:rsid w:val="0063347F"/>
    <w:rsid w:val="00646CC3"/>
    <w:rsid w:val="00651916"/>
    <w:rsid w:val="00664318"/>
    <w:rsid w:val="006806F1"/>
    <w:rsid w:val="006858FF"/>
    <w:rsid w:val="00695665"/>
    <w:rsid w:val="006A6B7D"/>
    <w:rsid w:val="006A7603"/>
    <w:rsid w:val="006A7AEF"/>
    <w:rsid w:val="006C2931"/>
    <w:rsid w:val="006F4346"/>
    <w:rsid w:val="007153D9"/>
    <w:rsid w:val="00717013"/>
    <w:rsid w:val="0072135E"/>
    <w:rsid w:val="007332AE"/>
    <w:rsid w:val="00733945"/>
    <w:rsid w:val="00736D32"/>
    <w:rsid w:val="00747004"/>
    <w:rsid w:val="00767746"/>
    <w:rsid w:val="007820CA"/>
    <w:rsid w:val="007828B4"/>
    <w:rsid w:val="00795A35"/>
    <w:rsid w:val="007A2D6C"/>
    <w:rsid w:val="007A555A"/>
    <w:rsid w:val="007A60A3"/>
    <w:rsid w:val="007A7342"/>
    <w:rsid w:val="007C4FD5"/>
    <w:rsid w:val="007C7272"/>
    <w:rsid w:val="007D20F9"/>
    <w:rsid w:val="007D3B2E"/>
    <w:rsid w:val="007E3661"/>
    <w:rsid w:val="007E472F"/>
    <w:rsid w:val="007E54E4"/>
    <w:rsid w:val="007E789D"/>
    <w:rsid w:val="007F1461"/>
    <w:rsid w:val="008029BE"/>
    <w:rsid w:val="0080549F"/>
    <w:rsid w:val="00811809"/>
    <w:rsid w:val="00826220"/>
    <w:rsid w:val="008749DC"/>
    <w:rsid w:val="008755A4"/>
    <w:rsid w:val="00876386"/>
    <w:rsid w:val="00877351"/>
    <w:rsid w:val="0088333F"/>
    <w:rsid w:val="00884269"/>
    <w:rsid w:val="00887492"/>
    <w:rsid w:val="00895F7C"/>
    <w:rsid w:val="008C63B0"/>
    <w:rsid w:val="008D219F"/>
    <w:rsid w:val="008D48C5"/>
    <w:rsid w:val="008E1C5C"/>
    <w:rsid w:val="008F654B"/>
    <w:rsid w:val="00901A48"/>
    <w:rsid w:val="00901DDD"/>
    <w:rsid w:val="00902084"/>
    <w:rsid w:val="0090265A"/>
    <w:rsid w:val="0091033E"/>
    <w:rsid w:val="00911E65"/>
    <w:rsid w:val="00914415"/>
    <w:rsid w:val="009244F2"/>
    <w:rsid w:val="009275DC"/>
    <w:rsid w:val="009339BF"/>
    <w:rsid w:val="00933DA4"/>
    <w:rsid w:val="00956D7D"/>
    <w:rsid w:val="009644A1"/>
    <w:rsid w:val="00971470"/>
    <w:rsid w:val="009872A9"/>
    <w:rsid w:val="0098744A"/>
    <w:rsid w:val="00991D7E"/>
    <w:rsid w:val="00991FE1"/>
    <w:rsid w:val="00993471"/>
    <w:rsid w:val="009A1F08"/>
    <w:rsid w:val="009B250D"/>
    <w:rsid w:val="009C20D8"/>
    <w:rsid w:val="009C4BD2"/>
    <w:rsid w:val="009D48CD"/>
    <w:rsid w:val="009E5894"/>
    <w:rsid w:val="009E6446"/>
    <w:rsid w:val="009E6799"/>
    <w:rsid w:val="00A11E5C"/>
    <w:rsid w:val="00A168A2"/>
    <w:rsid w:val="00A20D8E"/>
    <w:rsid w:val="00A4311F"/>
    <w:rsid w:val="00A5193A"/>
    <w:rsid w:val="00A67198"/>
    <w:rsid w:val="00A71422"/>
    <w:rsid w:val="00A81414"/>
    <w:rsid w:val="00A936A6"/>
    <w:rsid w:val="00AA0ECE"/>
    <w:rsid w:val="00AB48E8"/>
    <w:rsid w:val="00AC3EB6"/>
    <w:rsid w:val="00AC4422"/>
    <w:rsid w:val="00AD7470"/>
    <w:rsid w:val="00AE42D0"/>
    <w:rsid w:val="00AE512E"/>
    <w:rsid w:val="00AE62F9"/>
    <w:rsid w:val="00AF0C0E"/>
    <w:rsid w:val="00B124C3"/>
    <w:rsid w:val="00B17188"/>
    <w:rsid w:val="00B30BD5"/>
    <w:rsid w:val="00B67890"/>
    <w:rsid w:val="00B75479"/>
    <w:rsid w:val="00B93635"/>
    <w:rsid w:val="00BA0531"/>
    <w:rsid w:val="00BA59CD"/>
    <w:rsid w:val="00BA698E"/>
    <w:rsid w:val="00BB2B84"/>
    <w:rsid w:val="00BC0D4E"/>
    <w:rsid w:val="00BC6331"/>
    <w:rsid w:val="00BD0BB1"/>
    <w:rsid w:val="00BE15D7"/>
    <w:rsid w:val="00BF39BF"/>
    <w:rsid w:val="00C10264"/>
    <w:rsid w:val="00C37AD3"/>
    <w:rsid w:val="00C42EEA"/>
    <w:rsid w:val="00C44695"/>
    <w:rsid w:val="00C611C0"/>
    <w:rsid w:val="00C64547"/>
    <w:rsid w:val="00C7438E"/>
    <w:rsid w:val="00C75711"/>
    <w:rsid w:val="00C75B31"/>
    <w:rsid w:val="00C83A77"/>
    <w:rsid w:val="00C9095A"/>
    <w:rsid w:val="00C952CC"/>
    <w:rsid w:val="00CA020F"/>
    <w:rsid w:val="00CC7E8E"/>
    <w:rsid w:val="00CD19B9"/>
    <w:rsid w:val="00D207CA"/>
    <w:rsid w:val="00D40E9D"/>
    <w:rsid w:val="00D63745"/>
    <w:rsid w:val="00D74BE6"/>
    <w:rsid w:val="00D80153"/>
    <w:rsid w:val="00D95575"/>
    <w:rsid w:val="00DA1282"/>
    <w:rsid w:val="00DA1A53"/>
    <w:rsid w:val="00DA3DC5"/>
    <w:rsid w:val="00DB2546"/>
    <w:rsid w:val="00DB28F9"/>
    <w:rsid w:val="00DB4660"/>
    <w:rsid w:val="00DB5676"/>
    <w:rsid w:val="00DB6C65"/>
    <w:rsid w:val="00DC07AB"/>
    <w:rsid w:val="00DC07CA"/>
    <w:rsid w:val="00DD26C0"/>
    <w:rsid w:val="00DD657E"/>
    <w:rsid w:val="00DD710D"/>
    <w:rsid w:val="00DE69CE"/>
    <w:rsid w:val="00DE76D4"/>
    <w:rsid w:val="00DF4B76"/>
    <w:rsid w:val="00DF6893"/>
    <w:rsid w:val="00DF6B98"/>
    <w:rsid w:val="00E01B7D"/>
    <w:rsid w:val="00E0240A"/>
    <w:rsid w:val="00E134BB"/>
    <w:rsid w:val="00E14138"/>
    <w:rsid w:val="00E40506"/>
    <w:rsid w:val="00E452A8"/>
    <w:rsid w:val="00E45F27"/>
    <w:rsid w:val="00E46F7E"/>
    <w:rsid w:val="00E517B2"/>
    <w:rsid w:val="00E55AE0"/>
    <w:rsid w:val="00E67CC0"/>
    <w:rsid w:val="00E71C61"/>
    <w:rsid w:val="00E72A06"/>
    <w:rsid w:val="00E741B6"/>
    <w:rsid w:val="00E83296"/>
    <w:rsid w:val="00E875DC"/>
    <w:rsid w:val="00E97801"/>
    <w:rsid w:val="00EA4A76"/>
    <w:rsid w:val="00EA6699"/>
    <w:rsid w:val="00EB1A13"/>
    <w:rsid w:val="00EB3930"/>
    <w:rsid w:val="00ED1506"/>
    <w:rsid w:val="00ED49B6"/>
    <w:rsid w:val="00EF20BD"/>
    <w:rsid w:val="00F116A3"/>
    <w:rsid w:val="00F12476"/>
    <w:rsid w:val="00F23047"/>
    <w:rsid w:val="00F23AA7"/>
    <w:rsid w:val="00F33277"/>
    <w:rsid w:val="00F42299"/>
    <w:rsid w:val="00F47304"/>
    <w:rsid w:val="00F5101C"/>
    <w:rsid w:val="00FA537C"/>
    <w:rsid w:val="00FA64AD"/>
    <w:rsid w:val="00FA6F68"/>
    <w:rsid w:val="00FB6E5C"/>
    <w:rsid w:val="00FB782E"/>
    <w:rsid w:val="00FD4283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969696">
      <v:stroke color="#969696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03B18"/>
    <w:pPr>
      <w:spacing w:line="28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Dato1">
    <w:name w:val="Dato1"/>
    <w:basedOn w:val="Lille"/>
    <w:rsid w:val="002F7E60"/>
    <w:pPr>
      <w:spacing w:line="240" w:lineRule="auto"/>
    </w:pPr>
    <w:rPr>
      <w:spacing w:val="10"/>
      <w:szCs w:val="20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A11E5C"/>
    <w:rPr>
      <w:b/>
    </w:rPr>
  </w:style>
  <w:style w:type="paragraph" w:customStyle="1" w:styleId="Lille">
    <w:name w:val="Lille"/>
    <w:basedOn w:val="Normal"/>
    <w:rsid w:val="00203B18"/>
    <w:pPr>
      <w:spacing w:after="100" w:line="200" w:lineRule="atLeast"/>
    </w:pPr>
    <w:rPr>
      <w:sz w:val="16"/>
      <w:szCs w:val="18"/>
    </w:rPr>
  </w:style>
  <w:style w:type="paragraph" w:styleId="Billedtekst">
    <w:name w:val="caption"/>
    <w:basedOn w:val="Normal"/>
    <w:next w:val="Normal"/>
    <w:qFormat/>
    <w:rsid w:val="00A20D8E"/>
    <w:pPr>
      <w:spacing w:line="240" w:lineRule="auto"/>
    </w:pPr>
    <w:rPr>
      <w:rFonts w:ascii="Times New Roman" w:hAnsi="Times New Roman"/>
      <w:b/>
      <w:bCs/>
      <w:lang w:eastAsia="da-DK"/>
    </w:rPr>
  </w:style>
  <w:style w:type="paragraph" w:styleId="Listeafsnit">
    <w:name w:val="List Paragraph"/>
    <w:basedOn w:val="Normal"/>
    <w:uiPriority w:val="34"/>
    <w:qFormat/>
    <w:rsid w:val="00CC7E8E"/>
    <w:pPr>
      <w:ind w:left="720"/>
      <w:contextualSpacing/>
    </w:pPr>
  </w:style>
  <w:style w:type="paragraph" w:styleId="Korrektur">
    <w:name w:val="Revision"/>
    <w:hidden/>
    <w:uiPriority w:val="99"/>
    <w:semiHidden/>
    <w:rsid w:val="00C952C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09C6-1B68-44CE-811F-3C070FB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udbudsmateriale - bilag - pris</vt:lpstr>
    </vt:vector>
  </TitlesOfParts>
  <Company>Kommunikation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udbudsmateriale - bilag - pris</dc:title>
  <dc:creator>Richard Mongin Forrest</dc:creator>
  <cp:lastModifiedBy>iamofo</cp:lastModifiedBy>
  <cp:revision>3</cp:revision>
  <cp:lastPrinted>2008-06-12T11:43:00Z</cp:lastPrinted>
  <dcterms:created xsi:type="dcterms:W3CDTF">2015-03-05T13:15:00Z</dcterms:created>
  <dcterms:modified xsi:type="dcterms:W3CDTF">2015-03-05T13:28:00Z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s_numrecs">
    <vt:lpwstr>0</vt:lpwstr>
  </property>
  <property fmtid="{D5CDD505-2E9C-101B-9397-08002B2CF9AE}" pid="3" name="BackOfficeType">
    <vt:lpwstr>growBusiness Solutions</vt:lpwstr>
  </property>
  <property fmtid="{D5CDD505-2E9C-101B-9397-08002B2CF9AE}" pid="4" name="Server">
    <vt:lpwstr>elektra:8080</vt:lpwstr>
  </property>
  <property fmtid="{D5CDD505-2E9C-101B-9397-08002B2CF9AE}" pid="5" name="Protocol">
    <vt:lpwstr>off</vt:lpwstr>
  </property>
  <property fmtid="{D5CDD505-2E9C-101B-9397-08002B2CF9AE}" pid="6" name="Site">
    <vt:lpwstr>/sites/1030/locator.aspx</vt:lpwstr>
  </property>
  <property fmtid="{D5CDD505-2E9C-101B-9397-08002B2CF9AE}" pid="7" name="FileID">
    <vt:lpwstr>595248</vt:lpwstr>
  </property>
  <property fmtid="{D5CDD505-2E9C-101B-9397-08002B2CF9AE}" pid="8" name="VerID">
    <vt:lpwstr>0</vt:lpwstr>
  </property>
  <property fmtid="{D5CDD505-2E9C-101B-9397-08002B2CF9AE}" pid="9" name="FilePath">
    <vt:lpwstr>\\elektrafiles01\filepool\Users\WORK\ft\iamofo</vt:lpwstr>
  </property>
  <property fmtid="{D5CDD505-2E9C-101B-9397-08002B2CF9AE}" pid="10" name="FileName">
    <vt:lpwstr>14-000411-15 bilag 3  - prisbilaget.docx 595248_1_0.DOCX</vt:lpwstr>
  </property>
  <property fmtid="{D5CDD505-2E9C-101B-9397-08002B2CF9AE}" pid="11" name="FullFileName">
    <vt:lpwstr>\\elektrafiles01\filepool\Users\WORK\ft\iamofo\14-000411-15 bilag 3  - prisbilaget.docx 595248_1_0.DOCX</vt:lpwstr>
  </property>
  <property fmtid="{D5CDD505-2E9C-101B-9397-08002B2CF9AE}" pid="12" name="_NewReviewCycle">
    <vt:lpwstr/>
  </property>
</Properties>
</file>