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4" w:rsidRPr="00DB4660" w:rsidRDefault="0052343A" w:rsidP="00847094">
      <w:pPr>
        <w:pStyle w:val="Dato1"/>
        <w:framePr w:w="2517" w:h="2926" w:hRule="exact" w:hSpace="181" w:wrap="notBeside" w:vAnchor="page" w:hAnchor="page" w:x="8790" w:y="5161" w:anchorLock="1"/>
        <w:suppressOverlap/>
      </w:pPr>
      <w:bookmarkStart w:id="0" w:name="Tekst7"/>
      <w:bookmarkStart w:id="1" w:name="Text7"/>
      <w:r>
        <w:t>5. marts</w:t>
      </w:r>
      <w:bookmarkStart w:id="2" w:name="_GoBack"/>
      <w:bookmarkEnd w:id="2"/>
      <w:r w:rsidR="00365897">
        <w:t xml:space="preserve"> 2015</w:t>
      </w:r>
    </w:p>
    <w:p w:rsidR="00847094" w:rsidRDefault="00847094" w:rsidP="00847094">
      <w:pPr>
        <w:pStyle w:val="Lille"/>
        <w:framePr w:w="2517" w:h="2926" w:hRule="exact" w:hSpace="181" w:wrap="notBeside" w:vAnchor="page" w:hAnchor="page" w:x="8790" w:y="5161" w:anchorLock="1"/>
        <w:suppressOverlap/>
      </w:pPr>
      <w:r>
        <w:t>Ref.:</w:t>
      </w:r>
      <w:bookmarkEnd w:id="0"/>
      <w:r>
        <w:t xml:space="preserve"> </w:t>
      </w:r>
      <w:r>
        <w:rPr>
          <w:noProof/>
        </w:rPr>
        <w:t>08-000307-47</w:t>
      </w:r>
    </w:p>
    <w:bookmarkEnd w:id="1"/>
    <w:tbl>
      <w:tblPr>
        <w:tblW w:w="9923" w:type="dxa"/>
        <w:tblLook w:val="01E0"/>
      </w:tblPr>
      <w:tblGrid>
        <w:gridCol w:w="7064"/>
        <w:gridCol w:w="307"/>
        <w:gridCol w:w="2552"/>
      </w:tblGrid>
      <w:tr w:rsidR="00847094" w:rsidRPr="0040081B" w:rsidTr="00847094">
        <w:trPr>
          <w:trHeight w:hRule="exact" w:val="2778"/>
        </w:trPr>
        <w:tc>
          <w:tcPr>
            <w:tcW w:w="7064" w:type="dxa"/>
            <w:tcMar>
              <w:left w:w="0" w:type="dxa"/>
              <w:right w:w="0" w:type="dxa"/>
            </w:tcMar>
          </w:tcPr>
          <w:p w:rsidR="00847094" w:rsidRPr="0040081B" w:rsidRDefault="00847094" w:rsidP="00847094">
            <w:pPr>
              <w:tabs>
                <w:tab w:val="left" w:pos="1425"/>
              </w:tabs>
              <w:ind w:left="1425" w:hanging="1425"/>
              <w:rPr>
                <w:caps/>
                <w:u w:val="single"/>
              </w:rPr>
            </w:pPr>
          </w:p>
        </w:tc>
        <w:tc>
          <w:tcPr>
            <w:tcW w:w="307" w:type="dxa"/>
          </w:tcPr>
          <w:p w:rsidR="00847094" w:rsidRPr="0040081B" w:rsidRDefault="00847094" w:rsidP="00847094">
            <w:pPr>
              <w:pStyle w:val="Lille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847094" w:rsidRPr="0040081B" w:rsidRDefault="00847094" w:rsidP="00847094">
            <w:pPr>
              <w:pStyle w:val="Lille"/>
            </w:pPr>
          </w:p>
        </w:tc>
      </w:tr>
    </w:tbl>
    <w:p w:rsidR="00847094" w:rsidRPr="0040081B" w:rsidRDefault="00847094" w:rsidP="00847094">
      <w:pPr>
        <w:pStyle w:val="Boldoverskrift"/>
      </w:pPr>
    </w:p>
    <w:p w:rsidR="00847094" w:rsidRDefault="00847094" w:rsidP="00847094">
      <w:pPr>
        <w:framePr w:w="7002" w:h="994" w:hRule="exact" w:hSpace="180" w:wrap="around" w:vAnchor="page" w:hAnchor="page" w:x="1426" w:y="556" w:anchorLock="1"/>
        <w:rPr>
          <w:b/>
          <w:noProof/>
        </w:rPr>
      </w:pPr>
      <w:bookmarkStart w:id="3" w:name="Text8"/>
      <w:r>
        <w:rPr>
          <w:b/>
          <w:noProof/>
        </w:rPr>
        <w:t>Bilag 6 – Opsigelse og ophævelse</w:t>
      </w:r>
    </w:p>
    <w:p w:rsidR="00847094" w:rsidRPr="0031431E" w:rsidRDefault="00847094" w:rsidP="00847094">
      <w:pPr>
        <w:framePr w:w="7002" w:h="994" w:hRule="exact" w:hSpace="180" w:wrap="around" w:vAnchor="page" w:hAnchor="page" w:x="1426" w:y="556" w:anchorLock="1"/>
        <w:rPr>
          <w:i/>
          <w:caps/>
        </w:rPr>
      </w:pPr>
      <w:r w:rsidRPr="0031431E">
        <w:rPr>
          <w:i/>
          <w:noProof/>
        </w:rPr>
        <w:t>Pro</w:t>
      </w:r>
      <w:r>
        <w:rPr>
          <w:i/>
          <w:noProof/>
        </w:rPr>
        <w:t>duktion og distribution af folketings-tv på det digitale, jordbaserede tv-net</w:t>
      </w:r>
      <w:r>
        <w:rPr>
          <w:i/>
          <w:noProof/>
        </w:rPr>
        <w:br/>
        <w:t>(via DIGI-TVs multipleks)</w:t>
      </w:r>
    </w:p>
    <w:p w:rsidR="00847094" w:rsidRDefault="00847094" w:rsidP="00847094">
      <w:pPr>
        <w:framePr w:w="7002" w:h="448" w:hRule="exact" w:hSpace="181" w:wrap="around" w:vAnchor="page" w:hAnchor="page" w:x="1419" w:y="1305" w:anchorLock="1"/>
        <w:rPr>
          <w:caps/>
        </w:rPr>
      </w:pPr>
    </w:p>
    <w:p w:rsidR="00847094" w:rsidRPr="00540516" w:rsidRDefault="00847094" w:rsidP="00847094">
      <w:pPr>
        <w:framePr w:w="7002" w:h="448" w:hRule="exact" w:hSpace="181" w:wrap="around" w:vAnchor="page" w:hAnchor="page" w:x="1419" w:y="1305" w:anchorLock="1"/>
        <w:rPr>
          <w:caps/>
        </w:rPr>
      </w:pPr>
    </w:p>
    <w:bookmarkEnd w:id="3"/>
    <w:p w:rsidR="00847094" w:rsidRDefault="00847094" w:rsidP="00847094"/>
    <w:p w:rsidR="00847094" w:rsidRDefault="00847094" w:rsidP="00847094"/>
    <w:p w:rsidR="00847094" w:rsidRDefault="00847094" w:rsidP="00847094"/>
    <w:p w:rsidR="00847094" w:rsidRDefault="00365897" w:rsidP="00847094">
      <w:proofErr w:type="spellStart"/>
      <w:r>
        <w:t>S</w:t>
      </w:r>
      <w:r w:rsidR="00847094">
        <w:t>pecific</w:t>
      </w:r>
      <w:r>
        <w:t>ifikation</w:t>
      </w:r>
      <w:proofErr w:type="spellEnd"/>
      <w:r>
        <w:t xml:space="preserve"> af </w:t>
      </w:r>
      <w:r w:rsidR="00847094">
        <w:t>leverandørens forpligtelser ved kontraktens ophør</w:t>
      </w:r>
      <w:r>
        <w:t>:</w:t>
      </w:r>
      <w:r w:rsidR="00847094">
        <w:br/>
      </w:r>
    </w:p>
    <w:p w:rsidR="00847094" w:rsidRDefault="00847094" w:rsidP="00847094">
      <w:pPr>
        <w:numPr>
          <w:ilvl w:val="0"/>
          <w:numId w:val="4"/>
        </w:numPr>
      </w:pPr>
      <w:r>
        <w:t>Såfremt Folketinget er berettiget til at overtage ejerskabet af infrastrukturen samt andet teknisk udstyr (jf. kontrakten) sørger leverandøren for, at Folketinget modtager dokumentation vedrørende ejerforholdet af udstyret og programmel.</w:t>
      </w:r>
      <w:r>
        <w:br/>
      </w:r>
    </w:p>
    <w:p w:rsidR="00847094" w:rsidRDefault="00847094" w:rsidP="00847094">
      <w:pPr>
        <w:numPr>
          <w:ilvl w:val="0"/>
          <w:numId w:val="4"/>
        </w:numPr>
      </w:pPr>
      <w:r>
        <w:t>Leverandøren afleverer nøgler og adgangskort, som er blevet udleveret af Folketinget, til Folketingets administration.</w:t>
      </w:r>
      <w:r>
        <w:br/>
      </w:r>
    </w:p>
    <w:p w:rsidR="00847094" w:rsidRDefault="00847094" w:rsidP="00847094">
      <w:pPr>
        <w:numPr>
          <w:ilvl w:val="0"/>
          <w:numId w:val="4"/>
        </w:numPr>
      </w:pPr>
      <w:r>
        <w:t>Leverandøren er forpligtet til, på Folketingets anmodning, at assistere Folketinget ved frembringelsen af de for udbu</w:t>
      </w:r>
      <w:r w:rsidR="00365897">
        <w:t>d</w:t>
      </w:r>
      <w:r>
        <w:t>det nødvendige tekniske oplysninger om systemerne, der bruges i forbindelse med produktion og transmission af tv fra Folketinget.</w:t>
      </w:r>
      <w:r>
        <w:br/>
      </w:r>
    </w:p>
    <w:p w:rsidR="00847094" w:rsidRDefault="00847094" w:rsidP="00847094">
      <w:pPr>
        <w:numPr>
          <w:ilvl w:val="0"/>
          <w:numId w:val="4"/>
        </w:numPr>
      </w:pPr>
      <w:r>
        <w:t xml:space="preserve">Leverandøren skal levere </w:t>
      </w:r>
      <w:r w:rsidRPr="00FF033D">
        <w:t>udviklingsplaner, standarder, procedurer og dokumentation vedr.</w:t>
      </w:r>
      <w:r>
        <w:t xml:space="preserve"> tv-produktion og transmission i Folketinget. Herunder </w:t>
      </w:r>
      <w:r w:rsidRPr="00303B29">
        <w:t>korrekt og opdateret driftsinstruks/-dokumentation</w:t>
      </w:r>
      <w:r>
        <w:br/>
      </w:r>
    </w:p>
    <w:p w:rsidR="00847094" w:rsidRDefault="00847094" w:rsidP="00847094">
      <w:pPr>
        <w:numPr>
          <w:ilvl w:val="0"/>
          <w:numId w:val="4"/>
        </w:numPr>
      </w:pPr>
      <w:r>
        <w:t>Leverandøren skal i forbindelse med processen ved ophør af kontrakten sørge for, at denne proces forløber uden komplikationer for de forhold, som leverandøren hæfter for. I den forbindelse skal leverandøren uden ugrundet ophold følge den handlingsplan for ydelsens videreførelse.</w:t>
      </w:r>
      <w:r>
        <w:br/>
      </w:r>
    </w:p>
    <w:p w:rsidR="00847094" w:rsidRDefault="00847094" w:rsidP="00847094">
      <w:pPr>
        <w:numPr>
          <w:ilvl w:val="0"/>
          <w:numId w:val="4"/>
        </w:numPr>
      </w:pPr>
      <w:r>
        <w:t>Folketinget er ved kontraktens ophør, uanset årsag, berettiget til frit at udnytte de af leverandøren udførte ydelser, herunder dokumentations- og udviklingsarbejde, herunder stille det til rådighed for en alternativ leverandør med henblik på dennes anvendelse heraf.</w:t>
      </w:r>
    </w:p>
    <w:p w:rsidR="00303B29" w:rsidRPr="00847094" w:rsidRDefault="00303B29" w:rsidP="00847094"/>
    <w:sectPr w:rsidR="00303B29" w:rsidRPr="00847094" w:rsidSect="00EA4A76">
      <w:footerReference w:type="default" r:id="rId7"/>
      <w:headerReference w:type="first" r:id="rId8"/>
      <w:footerReference w:type="first" r:id="rId9"/>
      <w:pgSz w:w="11906" w:h="16838" w:code="9"/>
      <w:pgMar w:top="2268" w:right="3563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27" w:rsidRDefault="00282027">
      <w:r>
        <w:separator/>
      </w:r>
    </w:p>
  </w:endnote>
  <w:endnote w:type="continuationSeparator" w:id="0">
    <w:p w:rsidR="00282027" w:rsidRDefault="0028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5D" w:rsidRDefault="0059563A">
    <w:pPr>
      <w:pStyle w:val="Sidefod"/>
    </w:pPr>
    <w:r w:rsidRPr="0059563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47.85pt;margin-top:-1.4pt;width:56.3pt;height:23.2pt;z-index:251657728" filled="f" stroked="f">
          <v:textbox style="mso-next-textbox:#_x0000_s2092" inset="0">
            <w:txbxContent>
              <w:p w:rsidR="007D3F5D" w:rsidRPr="00CC6F6B" w:rsidRDefault="0059563A" w:rsidP="001D2C12">
                <w:pPr>
                  <w:pStyle w:val="Sidefod"/>
                  <w:jc w:val="right"/>
                  <w:rPr>
                    <w:sz w:val="16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7D3F5D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7D3F5D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 w:rsidR="007D3F5D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7D3F5D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DC1364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</w:p>
              <w:p w:rsidR="007D3F5D" w:rsidRDefault="007D3F5D" w:rsidP="00A11E5C"/>
              <w:p w:rsidR="007D3F5D" w:rsidRDefault="007D3F5D" w:rsidP="00A11E5C"/>
              <w:p w:rsidR="007D3F5D" w:rsidRDefault="007D3F5D" w:rsidP="00A11E5C"/>
            </w:txbxContent>
          </v:textbox>
          <w10:wrap type="squar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5D" w:rsidRDefault="0059563A">
    <w:pPr>
      <w:pStyle w:val="Sidefod"/>
    </w:pPr>
    <w:r w:rsidRPr="0059563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47.1pt;margin-top:-1.5pt;width:56.3pt;height:23.2pt;z-index:251656704" filled="f" stroked="f">
          <v:textbox style="mso-next-textbox:#_x0000_s2090" inset="0">
            <w:txbxContent>
              <w:p w:rsidR="007D3F5D" w:rsidRPr="00CC6F6B" w:rsidRDefault="0059563A" w:rsidP="001D2C12">
                <w:pPr>
                  <w:pStyle w:val="Sidefod"/>
                  <w:jc w:val="right"/>
                  <w:rPr>
                    <w:sz w:val="16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7D3F5D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647AF0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  <w:r w:rsidR="007D3F5D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7D3F5D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647AF0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</w:p>
              <w:p w:rsidR="007D3F5D" w:rsidRDefault="007D3F5D" w:rsidP="001D2C12">
                <w:pPr>
                  <w:jc w:val="right"/>
                </w:pPr>
              </w:p>
              <w:p w:rsidR="007D3F5D" w:rsidRDefault="007D3F5D" w:rsidP="001D2C12">
                <w:pPr>
                  <w:jc w:val="right"/>
                </w:pPr>
              </w:p>
              <w:p w:rsidR="007D3F5D" w:rsidRDefault="007D3F5D" w:rsidP="001D2C12">
                <w:pPr>
                  <w:jc w:val="right"/>
                </w:pPr>
              </w:p>
            </w:txbxContent>
          </v:textbox>
          <w10:wrap type="squar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27" w:rsidRDefault="00282027">
      <w:r>
        <w:separator/>
      </w:r>
    </w:p>
  </w:footnote>
  <w:footnote w:type="continuationSeparator" w:id="0">
    <w:p w:rsidR="00282027" w:rsidRDefault="0028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5D" w:rsidRPr="00172D71" w:rsidRDefault="008B0E5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4681220</wp:posOffset>
          </wp:positionH>
          <wp:positionV relativeFrom="page">
            <wp:posOffset>360045</wp:posOffset>
          </wp:positionV>
          <wp:extent cx="1619250" cy="809625"/>
          <wp:effectExtent l="19050" t="0" r="0" b="0"/>
          <wp:wrapNone/>
          <wp:docPr id="52" name="Billede 52" descr="Lille_FT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lle_FT_Logo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63A" w:rsidRPr="00DB6C65">
      <w:rPr>
        <w:b/>
      </w:rPr>
      <w:fldChar w:fldCharType="begin"/>
    </w:r>
    <w:r w:rsidR="007D3F5D">
      <w:rPr>
        <w:b/>
      </w:rPr>
      <w:instrText xml:space="preserve"> SET Document_DocumentDate "12.6.2008" \* CharFormat</w:instrText>
    </w:r>
    <w:r w:rsidR="0059563A" w:rsidRPr="00DB6C65">
      <w:rPr>
        <w:b/>
      </w:rPr>
      <w:fldChar w:fldCharType="separate"/>
    </w:r>
    <w:bookmarkStart w:id="4" w:name="Document_DocumentDate"/>
    <w:r w:rsidR="007D3F5D">
      <w:rPr>
        <w:b/>
        <w:noProof/>
      </w:rPr>
      <w:t>12.6.2008</w:t>
    </w:r>
    <w:bookmarkEnd w:id="4"/>
    <w:r w:rsidR="0059563A" w:rsidRPr="00DB6C65">
      <w:rPr>
        <w:b/>
      </w:rPr>
      <w:fldChar w:fldCharType="end"/>
    </w:r>
    <w:r w:rsidR="0059563A" w:rsidRPr="00DB6C65">
      <w:rPr>
        <w:b/>
      </w:rPr>
      <w:fldChar w:fldCharType="begin"/>
    </w:r>
    <w:r w:rsidR="007D3F5D">
      <w:rPr>
        <w:b/>
      </w:rPr>
      <w:instrText xml:space="preserve"> SET OurRef_Department_Name "Kommunikation" \* CharFormat</w:instrText>
    </w:r>
    <w:r w:rsidR="0059563A" w:rsidRPr="00DB6C65">
      <w:rPr>
        <w:b/>
      </w:rPr>
      <w:fldChar w:fldCharType="separate"/>
    </w:r>
    <w:bookmarkStart w:id="5" w:name="OurRef_Department_Name"/>
    <w:r w:rsidR="007D3F5D">
      <w:rPr>
        <w:b/>
        <w:noProof/>
      </w:rPr>
      <w:t>Kommunikation</w:t>
    </w:r>
    <w:bookmarkEnd w:id="5"/>
    <w:r w:rsidR="0059563A" w:rsidRPr="00DB6C65">
      <w:rPr>
        <w:b/>
      </w:rPr>
      <w:fldChar w:fldCharType="end"/>
    </w:r>
    <w:r w:rsidR="0059563A" w:rsidRPr="00172D71">
      <w:fldChar w:fldCharType="begin"/>
    </w:r>
    <w:r w:rsidR="007D3F5D">
      <w:instrText xml:space="preserve"> SET Document_DocumentNumber "08-000307-47" \* CharFormat</w:instrText>
    </w:r>
    <w:r w:rsidR="0059563A" w:rsidRPr="00172D71">
      <w:fldChar w:fldCharType="separate"/>
    </w:r>
    <w:bookmarkStart w:id="6" w:name="Document_DocumentNumber"/>
    <w:r w:rsidR="007D3F5D">
      <w:rPr>
        <w:noProof/>
      </w:rPr>
      <w:t>08-000307-47</w:t>
    </w:r>
    <w:bookmarkEnd w:id="6"/>
    <w:r w:rsidR="0059563A" w:rsidRPr="00172D71">
      <w:fldChar w:fldCharType="end"/>
    </w:r>
  </w:p>
  <w:p w:rsidR="007D3F5D" w:rsidRPr="00E83296" w:rsidRDefault="007D3F5D" w:rsidP="00E83296">
    <w:pPr>
      <w:pStyle w:val="Sidehoved"/>
      <w:spacing w:line="140" w:lineRule="atLeast"/>
      <w:rPr>
        <w:b/>
        <w:spacing w:val="12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FC"/>
    <w:multiLevelType w:val="hybridMultilevel"/>
    <w:tmpl w:val="ED60087C"/>
    <w:lvl w:ilvl="0" w:tplc="D99AAB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63CE4"/>
    <w:multiLevelType w:val="multilevel"/>
    <w:tmpl w:val="EA02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B2E3B2B"/>
    <w:multiLevelType w:val="hybridMultilevel"/>
    <w:tmpl w:val="48E61FB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450A1"/>
    <w:multiLevelType w:val="hybridMultilevel"/>
    <w:tmpl w:val="EA02CF8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8" strokecolor="#969696">
      <v:stroke color="#969696" weight=".25pt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736"/>
    <w:rsid w:val="0001221E"/>
    <w:rsid w:val="0008360C"/>
    <w:rsid w:val="000C7ACB"/>
    <w:rsid w:val="000E1539"/>
    <w:rsid w:val="000F7B73"/>
    <w:rsid w:val="00172D71"/>
    <w:rsid w:val="00196120"/>
    <w:rsid w:val="001A02E5"/>
    <w:rsid w:val="001A606D"/>
    <w:rsid w:val="001B1B3C"/>
    <w:rsid w:val="001B2835"/>
    <w:rsid w:val="001B28AD"/>
    <w:rsid w:val="001B75A7"/>
    <w:rsid w:val="001D2C12"/>
    <w:rsid w:val="001E3FBA"/>
    <w:rsid w:val="001F5DD3"/>
    <w:rsid w:val="00203B18"/>
    <w:rsid w:val="0021104D"/>
    <w:rsid w:val="002163ED"/>
    <w:rsid w:val="00216736"/>
    <w:rsid w:val="00234422"/>
    <w:rsid w:val="002564E6"/>
    <w:rsid w:val="0026486D"/>
    <w:rsid w:val="00281CAC"/>
    <w:rsid w:val="00282027"/>
    <w:rsid w:val="00284F60"/>
    <w:rsid w:val="00293774"/>
    <w:rsid w:val="002A3FB3"/>
    <w:rsid w:val="002C1AA9"/>
    <w:rsid w:val="002C3D74"/>
    <w:rsid w:val="002C5640"/>
    <w:rsid w:val="002D50C6"/>
    <w:rsid w:val="002D70F2"/>
    <w:rsid w:val="002F7E60"/>
    <w:rsid w:val="00303B29"/>
    <w:rsid w:val="0031431E"/>
    <w:rsid w:val="00355733"/>
    <w:rsid w:val="00365897"/>
    <w:rsid w:val="00376D11"/>
    <w:rsid w:val="00377E70"/>
    <w:rsid w:val="00381E8E"/>
    <w:rsid w:val="00382F1C"/>
    <w:rsid w:val="00384616"/>
    <w:rsid w:val="003A3E44"/>
    <w:rsid w:val="003A5B97"/>
    <w:rsid w:val="003B236F"/>
    <w:rsid w:val="003E189B"/>
    <w:rsid w:val="0040081B"/>
    <w:rsid w:val="00416353"/>
    <w:rsid w:val="0045464A"/>
    <w:rsid w:val="00467F02"/>
    <w:rsid w:val="00470DB6"/>
    <w:rsid w:val="00473B32"/>
    <w:rsid w:val="004933DF"/>
    <w:rsid w:val="004B486D"/>
    <w:rsid w:val="004C2DFA"/>
    <w:rsid w:val="004D5EA0"/>
    <w:rsid w:val="00503F02"/>
    <w:rsid w:val="0052343A"/>
    <w:rsid w:val="005324E6"/>
    <w:rsid w:val="00536CB3"/>
    <w:rsid w:val="0053742F"/>
    <w:rsid w:val="005401D5"/>
    <w:rsid w:val="00540516"/>
    <w:rsid w:val="005460F0"/>
    <w:rsid w:val="00565DB7"/>
    <w:rsid w:val="00574B4E"/>
    <w:rsid w:val="00575BAB"/>
    <w:rsid w:val="005849B3"/>
    <w:rsid w:val="0059563A"/>
    <w:rsid w:val="005A5C84"/>
    <w:rsid w:val="005B0324"/>
    <w:rsid w:val="005B0A29"/>
    <w:rsid w:val="005B0B15"/>
    <w:rsid w:val="005C1B88"/>
    <w:rsid w:val="005C2F2C"/>
    <w:rsid w:val="0060078B"/>
    <w:rsid w:val="00610A10"/>
    <w:rsid w:val="00616C3C"/>
    <w:rsid w:val="00622AA4"/>
    <w:rsid w:val="0063347F"/>
    <w:rsid w:val="00646CC3"/>
    <w:rsid w:val="00647AF0"/>
    <w:rsid w:val="00651916"/>
    <w:rsid w:val="006806F1"/>
    <w:rsid w:val="006858FF"/>
    <w:rsid w:val="006A6B7D"/>
    <w:rsid w:val="006A7603"/>
    <w:rsid w:val="006A7AEF"/>
    <w:rsid w:val="006F4346"/>
    <w:rsid w:val="007153D9"/>
    <w:rsid w:val="0072135E"/>
    <w:rsid w:val="007332AE"/>
    <w:rsid w:val="00736D32"/>
    <w:rsid w:val="00747004"/>
    <w:rsid w:val="00767746"/>
    <w:rsid w:val="007A2D6C"/>
    <w:rsid w:val="007C4FD5"/>
    <w:rsid w:val="007C7272"/>
    <w:rsid w:val="007D20F9"/>
    <w:rsid w:val="007D3B2E"/>
    <w:rsid w:val="007D3F5D"/>
    <w:rsid w:val="007E472F"/>
    <w:rsid w:val="007E54E4"/>
    <w:rsid w:val="007E789D"/>
    <w:rsid w:val="007F1461"/>
    <w:rsid w:val="00811809"/>
    <w:rsid w:val="00826220"/>
    <w:rsid w:val="00847094"/>
    <w:rsid w:val="00876386"/>
    <w:rsid w:val="00877351"/>
    <w:rsid w:val="0088333F"/>
    <w:rsid w:val="00884269"/>
    <w:rsid w:val="00895F7C"/>
    <w:rsid w:val="008B0E57"/>
    <w:rsid w:val="008C63B0"/>
    <w:rsid w:val="008D219F"/>
    <w:rsid w:val="008D48C5"/>
    <w:rsid w:val="008E1C5C"/>
    <w:rsid w:val="008F654B"/>
    <w:rsid w:val="00901DDD"/>
    <w:rsid w:val="00902084"/>
    <w:rsid w:val="0090265A"/>
    <w:rsid w:val="0091033E"/>
    <w:rsid w:val="00911E65"/>
    <w:rsid w:val="00914415"/>
    <w:rsid w:val="009244F2"/>
    <w:rsid w:val="009275DC"/>
    <w:rsid w:val="009339BF"/>
    <w:rsid w:val="009644A1"/>
    <w:rsid w:val="00971470"/>
    <w:rsid w:val="009872A9"/>
    <w:rsid w:val="0098744A"/>
    <w:rsid w:val="00991D7E"/>
    <w:rsid w:val="00991FE1"/>
    <w:rsid w:val="009A434E"/>
    <w:rsid w:val="009B250D"/>
    <w:rsid w:val="009C4BD2"/>
    <w:rsid w:val="009E5894"/>
    <w:rsid w:val="009E6446"/>
    <w:rsid w:val="009E6799"/>
    <w:rsid w:val="00A11E5C"/>
    <w:rsid w:val="00A168A2"/>
    <w:rsid w:val="00A4311F"/>
    <w:rsid w:val="00A5193A"/>
    <w:rsid w:val="00A71422"/>
    <w:rsid w:val="00A81414"/>
    <w:rsid w:val="00A936A6"/>
    <w:rsid w:val="00AB48E8"/>
    <w:rsid w:val="00AC4422"/>
    <w:rsid w:val="00AE512E"/>
    <w:rsid w:val="00AF0C0E"/>
    <w:rsid w:val="00B124C3"/>
    <w:rsid w:val="00B17188"/>
    <w:rsid w:val="00B67890"/>
    <w:rsid w:val="00B75479"/>
    <w:rsid w:val="00B93635"/>
    <w:rsid w:val="00BA0531"/>
    <w:rsid w:val="00BA59CD"/>
    <w:rsid w:val="00BA698E"/>
    <w:rsid w:val="00BB2B84"/>
    <w:rsid w:val="00BC6331"/>
    <w:rsid w:val="00BD0BB1"/>
    <w:rsid w:val="00BE15D7"/>
    <w:rsid w:val="00BF39BF"/>
    <w:rsid w:val="00C42EEA"/>
    <w:rsid w:val="00C611C0"/>
    <w:rsid w:val="00C64547"/>
    <w:rsid w:val="00C83A77"/>
    <w:rsid w:val="00C9095A"/>
    <w:rsid w:val="00CA020F"/>
    <w:rsid w:val="00CD19B9"/>
    <w:rsid w:val="00D207CA"/>
    <w:rsid w:val="00D40E9D"/>
    <w:rsid w:val="00D63745"/>
    <w:rsid w:val="00D74BE6"/>
    <w:rsid w:val="00D80153"/>
    <w:rsid w:val="00D95575"/>
    <w:rsid w:val="00DB2546"/>
    <w:rsid w:val="00DB4660"/>
    <w:rsid w:val="00DB6C65"/>
    <w:rsid w:val="00DC07CA"/>
    <w:rsid w:val="00DC1364"/>
    <w:rsid w:val="00DD26C0"/>
    <w:rsid w:val="00DD657E"/>
    <w:rsid w:val="00DD710D"/>
    <w:rsid w:val="00DE69CE"/>
    <w:rsid w:val="00DE76D4"/>
    <w:rsid w:val="00DF6B98"/>
    <w:rsid w:val="00E01B7D"/>
    <w:rsid w:val="00E0240A"/>
    <w:rsid w:val="00E134BB"/>
    <w:rsid w:val="00E14138"/>
    <w:rsid w:val="00E36071"/>
    <w:rsid w:val="00E40506"/>
    <w:rsid w:val="00E452A8"/>
    <w:rsid w:val="00E45F27"/>
    <w:rsid w:val="00E46F7E"/>
    <w:rsid w:val="00E517B2"/>
    <w:rsid w:val="00E62D25"/>
    <w:rsid w:val="00E67CC0"/>
    <w:rsid w:val="00E71C61"/>
    <w:rsid w:val="00E72A06"/>
    <w:rsid w:val="00E741B6"/>
    <w:rsid w:val="00E83296"/>
    <w:rsid w:val="00E875DC"/>
    <w:rsid w:val="00E97801"/>
    <w:rsid w:val="00EA4A76"/>
    <w:rsid w:val="00EA6699"/>
    <w:rsid w:val="00EB1A13"/>
    <w:rsid w:val="00ED1506"/>
    <w:rsid w:val="00EF20BD"/>
    <w:rsid w:val="00F116A3"/>
    <w:rsid w:val="00F12476"/>
    <w:rsid w:val="00F23047"/>
    <w:rsid w:val="00F33277"/>
    <w:rsid w:val="00F42299"/>
    <w:rsid w:val="00F47304"/>
    <w:rsid w:val="00F5101C"/>
    <w:rsid w:val="00FA537C"/>
    <w:rsid w:val="00FA64AD"/>
    <w:rsid w:val="00FA6F68"/>
    <w:rsid w:val="00FB782E"/>
    <w:rsid w:val="00FD4283"/>
    <w:rsid w:val="00FE5E40"/>
    <w:rsid w:val="00FF033D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969696">
      <v:stroke color="#969696" weight=".25pt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A77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03B18"/>
    <w:pPr>
      <w:spacing w:line="28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Dato1">
    <w:name w:val="Dato1"/>
    <w:basedOn w:val="Lille"/>
    <w:rsid w:val="002F7E60"/>
    <w:pPr>
      <w:spacing w:line="240" w:lineRule="auto"/>
    </w:pPr>
    <w:rPr>
      <w:spacing w:val="10"/>
      <w:szCs w:val="20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A11E5C"/>
    <w:rPr>
      <w:b/>
    </w:rPr>
  </w:style>
  <w:style w:type="paragraph" w:customStyle="1" w:styleId="Lille">
    <w:name w:val="Lille"/>
    <w:basedOn w:val="Normal"/>
    <w:rsid w:val="00203B18"/>
    <w:pPr>
      <w:spacing w:after="100" w:line="200" w:lineRule="atLeast"/>
    </w:pPr>
    <w:rPr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udbudsmateriale, bilag - opsigelse</vt:lpstr>
    </vt:vector>
  </TitlesOfParts>
  <Company>Kommunikation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udbudsmateriale, bilag - opsigelse</dc:title>
  <dc:creator>Richard Mongin Forrest</dc:creator>
  <cp:lastModifiedBy>iamofo</cp:lastModifiedBy>
  <cp:revision>2</cp:revision>
  <cp:lastPrinted>2008-06-12T13:51:00Z</cp:lastPrinted>
  <dcterms:created xsi:type="dcterms:W3CDTF">2015-03-05T14:06:00Z</dcterms:created>
  <dcterms:modified xsi:type="dcterms:W3CDTF">2015-03-05T14:06:00Z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s_numrecs">
    <vt:lpwstr>0</vt:lpwstr>
  </property>
  <property fmtid="{D5CDD505-2E9C-101B-9397-08002B2CF9AE}" pid="3" name="BackOfficeType">
    <vt:lpwstr>growBusiness Solutions</vt:lpwstr>
  </property>
  <property fmtid="{D5CDD505-2E9C-101B-9397-08002B2CF9AE}" pid="4" name="Server">
    <vt:lpwstr>elektra:8080</vt:lpwstr>
  </property>
  <property fmtid="{D5CDD505-2E9C-101B-9397-08002B2CF9AE}" pid="5" name="Protocol">
    <vt:lpwstr>off</vt:lpwstr>
  </property>
  <property fmtid="{D5CDD505-2E9C-101B-9397-08002B2CF9AE}" pid="6" name="Site">
    <vt:lpwstr>/sites/1030/locator.aspx</vt:lpwstr>
  </property>
  <property fmtid="{D5CDD505-2E9C-101B-9397-08002B2CF9AE}" pid="7" name="FileID">
    <vt:lpwstr>336654</vt:lpwstr>
  </property>
  <property fmtid="{D5CDD505-2E9C-101B-9397-08002B2CF9AE}" pid="8" name="VerID">
    <vt:lpwstr>0</vt:lpwstr>
  </property>
  <property fmtid="{D5CDD505-2E9C-101B-9397-08002B2CF9AE}" pid="9" name="FilePath">
    <vt:lpwstr>\\elektrafiles01\filepool\Users\WORK\ft\iamofo</vt:lpwstr>
  </property>
  <property fmtid="{D5CDD505-2E9C-101B-9397-08002B2CF9AE}" pid="10" name="FileName">
    <vt:lpwstr>08-000307-47 udbudsmateriale, bilag - opsigelse 336654_2_0.DOC</vt:lpwstr>
  </property>
  <property fmtid="{D5CDD505-2E9C-101B-9397-08002B2CF9AE}" pid="11" name="FullFileName">
    <vt:lpwstr>\\elektrafiles01\filepool\Users\WORK\ft\iamofo\08-000307-47 udbudsmateriale, bilag - opsigelse 336654_2_0.DOC</vt:lpwstr>
  </property>
  <property fmtid="{D5CDD505-2E9C-101B-9397-08002B2CF9AE}" pid="12" name="_NewReviewCycle">
    <vt:lpwstr/>
  </property>
</Properties>
</file>