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56" w:rsidRPr="00DB4660" w:rsidRDefault="00320A86" w:rsidP="00445256">
      <w:pPr>
        <w:pStyle w:val="Dato1"/>
        <w:framePr w:w="2517" w:h="2926" w:hRule="exact" w:hSpace="181" w:wrap="notBeside" w:vAnchor="page" w:hAnchor="page" w:x="8790" w:y="5161" w:anchorLock="1"/>
        <w:suppressOverlap/>
      </w:pPr>
      <w:bookmarkStart w:id="0" w:name="Tekst7"/>
      <w:bookmarkStart w:id="1" w:name="Text7"/>
      <w:r>
        <w:t>5</w:t>
      </w:r>
      <w:r w:rsidR="00445256">
        <w:t xml:space="preserve">. </w:t>
      </w:r>
      <w:r w:rsidR="007E1FDE">
        <w:t>marts</w:t>
      </w:r>
      <w:r w:rsidR="00445256">
        <w:t xml:space="preserve"> 20</w:t>
      </w:r>
      <w:r w:rsidR="00ED48DE">
        <w:t>15</w:t>
      </w:r>
    </w:p>
    <w:bookmarkEnd w:id="0"/>
    <w:bookmarkEnd w:id="1"/>
    <w:tbl>
      <w:tblPr>
        <w:tblW w:w="9923" w:type="dxa"/>
        <w:tblLook w:val="01E0"/>
      </w:tblPr>
      <w:tblGrid>
        <w:gridCol w:w="7064"/>
        <w:gridCol w:w="307"/>
        <w:gridCol w:w="2552"/>
      </w:tblGrid>
      <w:tr w:rsidR="00445256" w:rsidRPr="002A3FB3" w:rsidTr="003D7DED">
        <w:trPr>
          <w:trHeight w:hRule="exact" w:val="2778"/>
        </w:trPr>
        <w:tc>
          <w:tcPr>
            <w:tcW w:w="7064" w:type="dxa"/>
            <w:tcMar>
              <w:left w:w="0" w:type="dxa"/>
              <w:right w:w="0" w:type="dxa"/>
            </w:tcMar>
          </w:tcPr>
          <w:p w:rsidR="00445256" w:rsidRPr="003D7DED" w:rsidRDefault="00445256" w:rsidP="003D7DED">
            <w:pPr>
              <w:tabs>
                <w:tab w:val="left" w:pos="1425"/>
              </w:tabs>
              <w:ind w:left="1425" w:hanging="1425"/>
              <w:rPr>
                <w:caps/>
              </w:rPr>
            </w:pPr>
          </w:p>
        </w:tc>
        <w:tc>
          <w:tcPr>
            <w:tcW w:w="307" w:type="dxa"/>
          </w:tcPr>
          <w:p w:rsidR="00445256" w:rsidRDefault="00445256" w:rsidP="00E40D9A">
            <w:pPr>
              <w:pStyle w:val="Lille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445256" w:rsidRPr="002A3FB3" w:rsidRDefault="000F360B" w:rsidP="00E40D9A">
            <w:pPr>
              <w:pStyle w:val="Lille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ge">
                    <wp:posOffset>-1485900</wp:posOffset>
                  </wp:positionV>
                  <wp:extent cx="1619250" cy="809625"/>
                  <wp:effectExtent l="19050" t="0" r="0" b="0"/>
                  <wp:wrapNone/>
                  <wp:docPr id="177" name="Billede 177" descr="Lille_FT_Logo_s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Lille_FT_Logo_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52EC" w:rsidRDefault="005F52EC" w:rsidP="005F52EC">
      <w:pPr>
        <w:rPr>
          <w:rFonts w:cs="Arial"/>
        </w:rPr>
      </w:pPr>
      <w:r>
        <w:rPr>
          <w:rFonts w:cs="Arial"/>
        </w:rPr>
        <w:t>Leverandøren skal ved afprøvning af nedenstående dokumentere, at leverandøren lever op til de i kravspecifikationers bilag 1 stillede krav.</w:t>
      </w:r>
      <w:r w:rsidR="007E1FDE">
        <w:rPr>
          <w:rFonts w:cs="Arial"/>
        </w:rPr>
        <w:br/>
      </w:r>
      <w:r w:rsidR="007E1FDE">
        <w:rPr>
          <w:rFonts w:cs="Arial"/>
        </w:rPr>
        <w:br/>
        <w:t xml:space="preserve">Leverandøren og folketinget aftaler et tidspunkt for udførelsen af test, der vil forgå over en 2-dag periode efter den 1. august. Leverandørens personale skal udføre de enkelte tests mens folketingets udpegede medarbejder skal godkende resultatet. </w:t>
      </w:r>
      <w:r w:rsidR="007E1FDE">
        <w:rPr>
          <w:rFonts w:cs="Arial"/>
        </w:rPr>
        <w:br/>
      </w:r>
      <w:r w:rsidR="007E1FDE">
        <w:rPr>
          <w:rFonts w:cs="Arial"/>
        </w:rPr>
        <w:br/>
        <w:t xml:space="preserve">Såfremt et testtrin ikke kan godkendes aftaler folketinget og leverandøren et tidspunkt for gentest. Alle testtrin skal godkendes senest den 15. september. </w:t>
      </w:r>
    </w:p>
    <w:p w:rsidR="005F52EC" w:rsidRDefault="005F52EC" w:rsidP="005F52EC">
      <w:pPr>
        <w:rPr>
          <w:rFonts w:cs="Arial"/>
          <w:b/>
        </w:rPr>
      </w:pPr>
    </w:p>
    <w:p w:rsidR="005F52EC" w:rsidRDefault="005F52EC" w:rsidP="005F52EC">
      <w:pPr>
        <w:rPr>
          <w:rFonts w:cs="Arial"/>
          <w:b/>
        </w:rPr>
      </w:pPr>
      <w:r>
        <w:rPr>
          <w:rFonts w:cs="Arial"/>
          <w:b/>
        </w:rPr>
        <w:t>Møder fra Folketingssalen.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PA lyd for salen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Samtlige mikrofoner i salen skal testes (kan høres i PA system)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Lyd fra salen til alle produktionsboks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omkobling fra MADI lyd system til nød analog linje setup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omkobling fra MADI til Salens nød lyd setup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Audio 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Videosignal fra produktionsbokse til afstemningstavlerne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Videosignal fra afstemningssystemet til produktionsbokse skal testes (herunder afstemningsgrafik skal testes)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Data integration til grafikmaskiner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Nød grafik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Playout af video fra produktionsboks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Start/stop af optagelse til Ingest system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Loop/backup optagelses system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kamerastyringen mellem produktionsboksene og de forskellige rum/sale/værelser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sletning af fejloptagelse til Ingest/MAM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ekstra lyd kanaler til f.eks. tolke lyd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Omskiftning mellem alle rum/værelser/sale skal</w:t>
      </w:r>
    </w:p>
    <w:p w:rsidR="005F52EC" w:rsidRDefault="005F52EC" w:rsidP="005F52EC">
      <w:pPr>
        <w:spacing w:line="240" w:lineRule="auto"/>
        <w:rPr>
          <w:rFonts w:cs="Arial"/>
        </w:rPr>
      </w:pPr>
    </w:p>
    <w:p w:rsidR="005F52EC" w:rsidRDefault="005F52EC" w:rsidP="005F52EC">
      <w:pPr>
        <w:rPr>
          <w:rFonts w:cs="Arial"/>
          <w:b/>
        </w:rPr>
      </w:pPr>
      <w:r>
        <w:rPr>
          <w:rFonts w:cs="Arial"/>
          <w:b/>
        </w:rPr>
        <w:t>Møder fra udvalgslokaler (Landstingssalen, 1.133, 2.133, 2.080)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Styring af kamera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Audio 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Samtlige mikrofoner i værelset skal testes via produktionsboksene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lastRenderedPageBreak/>
        <w:t>Indsættelse af grafik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ekstra lyd kanaler til f.eks. tolke lyd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Data integration til grafikmaskiner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Nød grafik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Playout af video fra produktionsboks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Start/stop af optagelse til Ingest system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Loop/backup optagelses system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kamerastyringen mellem produktionsboksene og de forskellige rum/sale/værelser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sletning af fejloptagelse til Ingest/MAM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ekstra lyd kanaler til f.eks. tolke lyd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Omskiftning mellem alle rum/værelser/sale skal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Video konference enhed Cisco C90 (fra lokale 1.133) – Demonstration af M/E eller AUX master out funktion, der skal bruges ved tv produktion sammen med video konference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Folketingets telefon hybrid (skal demonstrere at den er opkoblet, foretage opkald og at den fungerer samme med f.eks. lokale 1.133)</w:t>
      </w:r>
    </w:p>
    <w:p w:rsidR="005F52EC" w:rsidRDefault="005F52EC" w:rsidP="005F52EC">
      <w:pPr>
        <w:spacing w:line="240" w:lineRule="auto"/>
        <w:ind w:left="720"/>
        <w:rPr>
          <w:rFonts w:cs="Arial"/>
        </w:rPr>
      </w:pPr>
    </w:p>
    <w:p w:rsidR="005F52EC" w:rsidRDefault="005F52EC" w:rsidP="005F52EC">
      <w:pPr>
        <w:rPr>
          <w:rFonts w:cs="Arial"/>
          <w:b/>
        </w:rPr>
      </w:pPr>
      <w:r>
        <w:rPr>
          <w:rFonts w:cs="Arial"/>
          <w:b/>
        </w:rPr>
        <w:t>Continuity.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Omskiftning mellem alle produktionsbokse og continuity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Audio 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Indsættelse af grafik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Data integration til grafikmaskiner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Nød grafik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Alle playout kanaler af video fra continuity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ekstra lyd kanaler til f.eks. tolke lyd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ombytning mellem lyd kanaler til f.eks. tolke lyd (f.eks. 1+2 til 3+4 og omvendt)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sletning af fejloptagelse til Ingest/MAM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Alle forbindelser mellem serverrum og sale/rum/værelser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Alle video/audio signaler mellem alle maskiner skal kalibreres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Ingest/MAM skal testes for afspilning af video sekvenser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Ingest/MAM skal testes for optagelse af video sekvenser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Switcher skal testes for skift mellem forskellig video kilder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 server Ifbm. Playout system skal testes for afspilning af video sekvenser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udtræk fra MAM (en video file)</w:t>
      </w:r>
    </w:p>
    <w:p w:rsidR="005F52EC" w:rsidRDefault="005F52EC" w:rsidP="005F52EC">
      <w:pPr>
        <w:spacing w:line="240" w:lineRule="auto"/>
        <w:ind w:left="720"/>
        <w:rPr>
          <w:rFonts w:cs="Arial"/>
        </w:rPr>
      </w:pPr>
    </w:p>
    <w:p w:rsidR="005F52EC" w:rsidRDefault="005F52EC" w:rsidP="005F52EC">
      <w:pPr>
        <w:rPr>
          <w:rFonts w:cs="Arial"/>
          <w:b/>
        </w:rPr>
      </w:pPr>
      <w:r>
        <w:rPr>
          <w:rFonts w:cs="Arial"/>
          <w:b/>
        </w:rPr>
        <w:t>Serverrum (maskinrum).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Alle forbindelser mellem serverrum og sale/rum/værelser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Alle video/audio signaler mellem alle maskiner skal kalibreres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Audio niveauer skal testes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Ingest/MAM skal testes for afspilning af video sekvenser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Ingest/MAM skal testes for optagelse af video sekvenser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Alle optage kanaler til Ingest/MAM testes (skal testes separat, og at de alle kan optage samtidigt, simultan).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Video server Ifbm. Playout system skal testes for afspilning af video sekvenser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Play liste (automationssystem) skal testes for programplanlægning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lastRenderedPageBreak/>
        <w:t>Play liste (automationssystem) skal testes for omlægning af program/programmer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Medieserver skal testes for sletning af program/programmer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MAM skal testes for metadata (f.eks. kan metadata indsættes, slettes, ændres)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Ingest/MAM skal testes for tidskode (er alt udstyr i sync?)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Hybridrouter/Matrix skal testes for transkodning af SD video til HD Video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asynkrone lyd signaler i Hybridrouter/Matrix (f.eks. 44.1Khz sammen med 48KHz)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embedding af et SDI signal med nye lyd kanaler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Test af de-embedding af et SDI signal</w:t>
      </w:r>
    </w:p>
    <w:p w:rsidR="005F52EC" w:rsidRDefault="005F52EC" w:rsidP="005F52EC">
      <w:pPr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Hvis der installeres et nyt KVM system, skal der laves en demonstrations test (bla. viser hurtig omskiftning mellem de forskellige kilder)</w:t>
      </w:r>
    </w:p>
    <w:p w:rsidR="00E825B0" w:rsidRPr="00445256" w:rsidRDefault="00E825B0" w:rsidP="00E825B0"/>
    <w:p w:rsidR="00EB0369" w:rsidRPr="00405D96" w:rsidRDefault="00EB300D" w:rsidP="00E825B0">
      <w:pPr>
        <w:rPr>
          <w:rFonts w:cs="Arial"/>
        </w:rPr>
      </w:pPr>
      <w:r>
        <w:t xml:space="preserve"> </w:t>
      </w:r>
    </w:p>
    <w:p w:rsidR="00307B29" w:rsidRPr="00445256" w:rsidRDefault="00307B29" w:rsidP="00445256"/>
    <w:sectPr w:rsidR="00307B29" w:rsidRPr="00445256" w:rsidSect="002B437A">
      <w:footerReference w:type="default" r:id="rId8"/>
      <w:headerReference w:type="first" r:id="rId9"/>
      <w:footerReference w:type="first" r:id="rId10"/>
      <w:pgSz w:w="11906" w:h="16838" w:code="9"/>
      <w:pgMar w:top="2835" w:right="3561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6C" w:rsidRDefault="002B1C6C">
      <w:r>
        <w:separator/>
      </w:r>
    </w:p>
  </w:endnote>
  <w:endnote w:type="continuationSeparator" w:id="0">
    <w:p w:rsidR="002B1C6C" w:rsidRDefault="002B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87" w:rsidRDefault="009D01FB">
    <w:pPr>
      <w:pStyle w:val="Sidefod"/>
    </w:pPr>
    <w:r w:rsidRPr="009D01F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85pt;margin-top:-1.4pt;width:56.3pt;height:23.2pt;z-index:251657216" filled="f" stroked="f">
          <v:textbox style="mso-next-textbox:#_x0000_s2049" inset="0">
            <w:txbxContent>
              <w:p w:rsidR="00582A87" w:rsidRPr="00CC6F6B" w:rsidRDefault="009D01FB" w:rsidP="001D2C12">
                <w:pPr>
                  <w:pStyle w:val="Sidefod"/>
                  <w:jc w:val="right"/>
                  <w:rPr>
                    <w:sz w:val="16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582A87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320A86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 w:rsidR="00582A87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582A87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320A86">
                  <w:rPr>
                    <w:rStyle w:val="Sidetal"/>
                    <w:noProof/>
                  </w:rPr>
                  <w:t>3</w:t>
                </w:r>
                <w:r>
                  <w:rPr>
                    <w:rStyle w:val="Sidetal"/>
                  </w:rPr>
                  <w:fldChar w:fldCharType="end"/>
                </w:r>
              </w:p>
              <w:p w:rsidR="00582A87" w:rsidRDefault="00582A87" w:rsidP="00A11E5C"/>
              <w:p w:rsidR="00582A87" w:rsidRDefault="00582A87" w:rsidP="00A11E5C"/>
              <w:p w:rsidR="00582A87" w:rsidRDefault="00582A87" w:rsidP="00A11E5C"/>
            </w:txbxContent>
          </v:textbox>
          <w10:wrap type="squar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87" w:rsidRPr="00131B3D" w:rsidRDefault="00582A87" w:rsidP="00131B3D">
    <w:pPr>
      <w:pStyle w:val="Sidefod"/>
      <w:tabs>
        <w:tab w:val="clear" w:pos="8640"/>
        <w:tab w:val="right" w:pos="9923"/>
      </w:tabs>
    </w:pPr>
    <w:r>
      <w:tab/>
    </w:r>
    <w:r>
      <w:tab/>
      <w:t xml:space="preserve">Ref. </w:t>
    </w:r>
    <w:r w:rsidR="00ED48DE">
      <w:rPr>
        <w:noProof/>
      </w:rPr>
      <w:t>14-000411-15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6C" w:rsidRDefault="002B1C6C">
      <w:r>
        <w:separator/>
      </w:r>
    </w:p>
  </w:footnote>
  <w:footnote w:type="continuationSeparator" w:id="0">
    <w:p w:rsidR="002B1C6C" w:rsidRDefault="002B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56" w:rsidRPr="004C40A8" w:rsidRDefault="009D01FB" w:rsidP="00445256">
    <w:pPr>
      <w:pStyle w:val="Sidehoved"/>
      <w:rPr>
        <w:b/>
      </w:rPr>
    </w:pPr>
    <w:r w:rsidRPr="004C40A8">
      <w:rPr>
        <w:b/>
      </w:rPr>
      <w:fldChar w:fldCharType="begin"/>
    </w:r>
    <w:r w:rsidR="00445256" w:rsidRPr="004C40A8">
      <w:rPr>
        <w:b/>
      </w:rPr>
      <w:instrText xml:space="preserve"> SET Document_DocumentNumber "08-000307-32" \* CharFormat</w:instrText>
    </w:r>
    <w:r w:rsidRPr="004C40A8">
      <w:rPr>
        <w:b/>
      </w:rPr>
      <w:fldChar w:fldCharType="separate"/>
    </w:r>
    <w:r w:rsidR="00156A7F" w:rsidRPr="004C40A8">
      <w:rPr>
        <w:b/>
        <w:noProof/>
      </w:rPr>
      <w:t>08-000307-32</w:t>
    </w:r>
    <w:r w:rsidRPr="004C40A8">
      <w:rPr>
        <w:b/>
      </w:rPr>
      <w:fldChar w:fldCharType="end"/>
    </w:r>
    <w:r w:rsidR="000F360B">
      <w:rPr>
        <w:b/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4680585</wp:posOffset>
          </wp:positionH>
          <wp:positionV relativeFrom="page">
            <wp:posOffset>360045</wp:posOffset>
          </wp:positionV>
          <wp:extent cx="1619250" cy="809625"/>
          <wp:effectExtent l="19050" t="0" r="0" b="0"/>
          <wp:wrapNone/>
          <wp:docPr id="53" name="Billede 53" descr="Lille_FT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lle_FT_Logo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256" w:rsidRPr="004C40A8">
      <w:rPr>
        <w:b/>
      </w:rPr>
      <w:t>B</w:t>
    </w:r>
    <w:r w:rsidR="00E825B0">
      <w:rPr>
        <w:b/>
      </w:rPr>
      <w:t>ilag 7</w:t>
    </w:r>
    <w:r w:rsidR="00445256" w:rsidRPr="004C40A8">
      <w:rPr>
        <w:b/>
      </w:rPr>
      <w:t xml:space="preserve"> – </w:t>
    </w:r>
    <w:r w:rsidR="002D7E02">
      <w:rPr>
        <w:b/>
      </w:rPr>
      <w:t>Afprøvning</w:t>
    </w:r>
  </w:p>
  <w:p w:rsidR="00582A87" w:rsidRPr="00131B3D" w:rsidRDefault="00ED48DE">
    <w:pPr>
      <w:pStyle w:val="Sidehoved"/>
    </w:pPr>
    <w:r w:rsidRPr="00ED48DE">
      <w:rPr>
        <w:i/>
      </w:rPr>
      <w:t xml:space="preserve">Folketingets udbud af produktion og vedligeholdelse af Folketings-tv på det digitale jordbaserede tv-net </w:t>
    </w:r>
    <w:r w:rsidR="009D01FB" w:rsidRPr="00131B3D">
      <w:fldChar w:fldCharType="begin"/>
    </w:r>
    <w:r w:rsidR="00582A87">
      <w:instrText xml:space="preserve"> SET Document_DocumentNumber "08-000307-31" \* CharFormat</w:instrText>
    </w:r>
    <w:r w:rsidR="009D01FB" w:rsidRPr="00131B3D">
      <w:fldChar w:fldCharType="separate"/>
    </w:r>
    <w:bookmarkStart w:id="2" w:name="Document_DocumentNumber"/>
    <w:r w:rsidR="00156A7F">
      <w:rPr>
        <w:noProof/>
      </w:rPr>
      <w:t>08-000307-31</w:t>
    </w:r>
    <w:bookmarkEnd w:id="2"/>
    <w:r w:rsidR="009D01FB" w:rsidRPr="00131B3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698"/>
    <w:multiLevelType w:val="multilevel"/>
    <w:tmpl w:val="EFB4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895E2F"/>
    <w:multiLevelType w:val="multilevel"/>
    <w:tmpl w:val="EFB4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07469B"/>
    <w:multiLevelType w:val="multilevel"/>
    <w:tmpl w:val="2F50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86AB9"/>
    <w:multiLevelType w:val="multilevel"/>
    <w:tmpl w:val="EFB4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52D3CE3"/>
    <w:multiLevelType w:val="hybridMultilevel"/>
    <w:tmpl w:val="2318A5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733F4"/>
    <w:multiLevelType w:val="hybridMultilevel"/>
    <w:tmpl w:val="828805BA"/>
    <w:lvl w:ilvl="0" w:tplc="7EB08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C3AC3"/>
    <w:multiLevelType w:val="multilevel"/>
    <w:tmpl w:val="BC3024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readOnly" w:enforcement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6" strokecolor="#969696">
      <v:stroke color="#969696" weight="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919"/>
    <w:rsid w:val="00005C96"/>
    <w:rsid w:val="0001221E"/>
    <w:rsid w:val="0001499B"/>
    <w:rsid w:val="00032E3A"/>
    <w:rsid w:val="00040F75"/>
    <w:rsid w:val="0008360C"/>
    <w:rsid w:val="000C743A"/>
    <w:rsid w:val="000C7ACB"/>
    <w:rsid w:val="000D55AE"/>
    <w:rsid w:val="000E1539"/>
    <w:rsid w:val="000F360B"/>
    <w:rsid w:val="000F7B73"/>
    <w:rsid w:val="0011790B"/>
    <w:rsid w:val="00131B3D"/>
    <w:rsid w:val="00134B94"/>
    <w:rsid w:val="001366DF"/>
    <w:rsid w:val="00156A7F"/>
    <w:rsid w:val="00156D01"/>
    <w:rsid w:val="00172D71"/>
    <w:rsid w:val="00196120"/>
    <w:rsid w:val="001A02E5"/>
    <w:rsid w:val="001A2C24"/>
    <w:rsid w:val="001A606D"/>
    <w:rsid w:val="001B1B3C"/>
    <w:rsid w:val="001B2835"/>
    <w:rsid w:val="001B28AD"/>
    <w:rsid w:val="001B75A7"/>
    <w:rsid w:val="001D2C12"/>
    <w:rsid w:val="001E3FBA"/>
    <w:rsid w:val="001F5DD3"/>
    <w:rsid w:val="00203B18"/>
    <w:rsid w:val="0021104D"/>
    <w:rsid w:val="002163ED"/>
    <w:rsid w:val="00234422"/>
    <w:rsid w:val="002564E6"/>
    <w:rsid w:val="0026486D"/>
    <w:rsid w:val="00281CAC"/>
    <w:rsid w:val="00284F60"/>
    <w:rsid w:val="002A3FB3"/>
    <w:rsid w:val="002A51DD"/>
    <w:rsid w:val="002B1C6C"/>
    <w:rsid w:val="002B437A"/>
    <w:rsid w:val="002C1AA9"/>
    <w:rsid w:val="002C3D74"/>
    <w:rsid w:val="002C5640"/>
    <w:rsid w:val="002D334A"/>
    <w:rsid w:val="002D50C6"/>
    <w:rsid w:val="002D70F2"/>
    <w:rsid w:val="002D7E02"/>
    <w:rsid w:val="002F7E60"/>
    <w:rsid w:val="00307B29"/>
    <w:rsid w:val="00320A86"/>
    <w:rsid w:val="0032755B"/>
    <w:rsid w:val="00345C49"/>
    <w:rsid w:val="00356FDD"/>
    <w:rsid w:val="00376D11"/>
    <w:rsid w:val="00377E70"/>
    <w:rsid w:val="00381E8E"/>
    <w:rsid w:val="00382F1C"/>
    <w:rsid w:val="00384616"/>
    <w:rsid w:val="003A3E44"/>
    <w:rsid w:val="003A5B97"/>
    <w:rsid w:val="003B236F"/>
    <w:rsid w:val="003C2624"/>
    <w:rsid w:val="003D0B52"/>
    <w:rsid w:val="003D7DED"/>
    <w:rsid w:val="003E189B"/>
    <w:rsid w:val="00400FFB"/>
    <w:rsid w:val="00416353"/>
    <w:rsid w:val="00445256"/>
    <w:rsid w:val="0044604F"/>
    <w:rsid w:val="0045464A"/>
    <w:rsid w:val="00467F02"/>
    <w:rsid w:val="00470DB6"/>
    <w:rsid w:val="00484471"/>
    <w:rsid w:val="004933DF"/>
    <w:rsid w:val="00493DD9"/>
    <w:rsid w:val="004B486D"/>
    <w:rsid w:val="004D5EA0"/>
    <w:rsid w:val="00503F02"/>
    <w:rsid w:val="005310FC"/>
    <w:rsid w:val="005324E6"/>
    <w:rsid w:val="00536CB3"/>
    <w:rsid w:val="0053742F"/>
    <w:rsid w:val="005401D5"/>
    <w:rsid w:val="00540516"/>
    <w:rsid w:val="005460F0"/>
    <w:rsid w:val="005520EC"/>
    <w:rsid w:val="00565DB7"/>
    <w:rsid w:val="00573B70"/>
    <w:rsid w:val="00574B4E"/>
    <w:rsid w:val="00575BAB"/>
    <w:rsid w:val="00582A87"/>
    <w:rsid w:val="00583E4C"/>
    <w:rsid w:val="005A5C84"/>
    <w:rsid w:val="005B0324"/>
    <w:rsid w:val="005B0A29"/>
    <w:rsid w:val="005B0B15"/>
    <w:rsid w:val="005C1B88"/>
    <w:rsid w:val="005C2F2C"/>
    <w:rsid w:val="005F52EC"/>
    <w:rsid w:val="0060078B"/>
    <w:rsid w:val="00610A10"/>
    <w:rsid w:val="00616C3C"/>
    <w:rsid w:val="00617F7E"/>
    <w:rsid w:val="00622AA4"/>
    <w:rsid w:val="0063347F"/>
    <w:rsid w:val="00646CC3"/>
    <w:rsid w:val="00651916"/>
    <w:rsid w:val="0066652B"/>
    <w:rsid w:val="00666BF3"/>
    <w:rsid w:val="006858FF"/>
    <w:rsid w:val="006A6B7D"/>
    <w:rsid w:val="006A7603"/>
    <w:rsid w:val="006A7AEF"/>
    <w:rsid w:val="006F4346"/>
    <w:rsid w:val="007055E5"/>
    <w:rsid w:val="007153D9"/>
    <w:rsid w:val="0072135E"/>
    <w:rsid w:val="007332AE"/>
    <w:rsid w:val="00736D32"/>
    <w:rsid w:val="0074455B"/>
    <w:rsid w:val="00747004"/>
    <w:rsid w:val="00757933"/>
    <w:rsid w:val="00767746"/>
    <w:rsid w:val="007917A9"/>
    <w:rsid w:val="007A2D6C"/>
    <w:rsid w:val="007C4FD5"/>
    <w:rsid w:val="007C7272"/>
    <w:rsid w:val="007D20F9"/>
    <w:rsid w:val="007D3B2E"/>
    <w:rsid w:val="007D7372"/>
    <w:rsid w:val="007E1FDE"/>
    <w:rsid w:val="007E472F"/>
    <w:rsid w:val="007E54E4"/>
    <w:rsid w:val="007E789D"/>
    <w:rsid w:val="007F1461"/>
    <w:rsid w:val="00811809"/>
    <w:rsid w:val="00826220"/>
    <w:rsid w:val="008313ED"/>
    <w:rsid w:val="00876386"/>
    <w:rsid w:val="00877351"/>
    <w:rsid w:val="0088333F"/>
    <w:rsid w:val="00895F7C"/>
    <w:rsid w:val="008C63B0"/>
    <w:rsid w:val="008D219F"/>
    <w:rsid w:val="008D48C5"/>
    <w:rsid w:val="008E1C5C"/>
    <w:rsid w:val="008F654B"/>
    <w:rsid w:val="00901DDD"/>
    <w:rsid w:val="00902084"/>
    <w:rsid w:val="0090265A"/>
    <w:rsid w:val="0091033E"/>
    <w:rsid w:val="00911E65"/>
    <w:rsid w:val="00914415"/>
    <w:rsid w:val="009244F2"/>
    <w:rsid w:val="009275DC"/>
    <w:rsid w:val="009339BF"/>
    <w:rsid w:val="0094684C"/>
    <w:rsid w:val="009644A1"/>
    <w:rsid w:val="0096755B"/>
    <w:rsid w:val="00971470"/>
    <w:rsid w:val="009872A9"/>
    <w:rsid w:val="0098744A"/>
    <w:rsid w:val="00991D7E"/>
    <w:rsid w:val="00991FE1"/>
    <w:rsid w:val="009B250D"/>
    <w:rsid w:val="009C4BD2"/>
    <w:rsid w:val="009D01FB"/>
    <w:rsid w:val="009E5894"/>
    <w:rsid w:val="009E6446"/>
    <w:rsid w:val="009E6799"/>
    <w:rsid w:val="00A1106D"/>
    <w:rsid w:val="00A11E5C"/>
    <w:rsid w:val="00A168A2"/>
    <w:rsid w:val="00A4311F"/>
    <w:rsid w:val="00A5193A"/>
    <w:rsid w:val="00A62B52"/>
    <w:rsid w:val="00A71422"/>
    <w:rsid w:val="00A81414"/>
    <w:rsid w:val="00A9034E"/>
    <w:rsid w:val="00A936A6"/>
    <w:rsid w:val="00AA1414"/>
    <w:rsid w:val="00AB48E8"/>
    <w:rsid w:val="00AC4422"/>
    <w:rsid w:val="00AE512E"/>
    <w:rsid w:val="00AF0C0E"/>
    <w:rsid w:val="00B124C3"/>
    <w:rsid w:val="00B14805"/>
    <w:rsid w:val="00B17188"/>
    <w:rsid w:val="00B33036"/>
    <w:rsid w:val="00B67890"/>
    <w:rsid w:val="00B75479"/>
    <w:rsid w:val="00B93635"/>
    <w:rsid w:val="00BA0531"/>
    <w:rsid w:val="00BA59CD"/>
    <w:rsid w:val="00BA698E"/>
    <w:rsid w:val="00BB2B84"/>
    <w:rsid w:val="00BC6331"/>
    <w:rsid w:val="00BD0BB1"/>
    <w:rsid w:val="00BD5E62"/>
    <w:rsid w:val="00BE15D7"/>
    <w:rsid w:val="00BF39BF"/>
    <w:rsid w:val="00C42EEA"/>
    <w:rsid w:val="00C52DB2"/>
    <w:rsid w:val="00C611C0"/>
    <w:rsid w:val="00C64547"/>
    <w:rsid w:val="00C72D90"/>
    <w:rsid w:val="00C74A28"/>
    <w:rsid w:val="00C83A77"/>
    <w:rsid w:val="00CA020F"/>
    <w:rsid w:val="00CB740F"/>
    <w:rsid w:val="00CD05A3"/>
    <w:rsid w:val="00CD19B9"/>
    <w:rsid w:val="00D04EEC"/>
    <w:rsid w:val="00D14F7F"/>
    <w:rsid w:val="00D207CA"/>
    <w:rsid w:val="00D40E9D"/>
    <w:rsid w:val="00D63745"/>
    <w:rsid w:val="00D80153"/>
    <w:rsid w:val="00D924F5"/>
    <w:rsid w:val="00D95575"/>
    <w:rsid w:val="00DB2546"/>
    <w:rsid w:val="00DB4660"/>
    <w:rsid w:val="00DB6C65"/>
    <w:rsid w:val="00DC07CA"/>
    <w:rsid w:val="00DD26C0"/>
    <w:rsid w:val="00DD657E"/>
    <w:rsid w:val="00DD710D"/>
    <w:rsid w:val="00DE545D"/>
    <w:rsid w:val="00DE69CE"/>
    <w:rsid w:val="00DE76D4"/>
    <w:rsid w:val="00DF6B98"/>
    <w:rsid w:val="00E01B7D"/>
    <w:rsid w:val="00E0240A"/>
    <w:rsid w:val="00E134BB"/>
    <w:rsid w:val="00E14138"/>
    <w:rsid w:val="00E33F01"/>
    <w:rsid w:val="00E40506"/>
    <w:rsid w:val="00E40D9A"/>
    <w:rsid w:val="00E452A8"/>
    <w:rsid w:val="00E45F27"/>
    <w:rsid w:val="00E46F7E"/>
    <w:rsid w:val="00E517B2"/>
    <w:rsid w:val="00E67CC0"/>
    <w:rsid w:val="00E70E1D"/>
    <w:rsid w:val="00E71C61"/>
    <w:rsid w:val="00E72A06"/>
    <w:rsid w:val="00E741B6"/>
    <w:rsid w:val="00E825B0"/>
    <w:rsid w:val="00E83296"/>
    <w:rsid w:val="00E875DC"/>
    <w:rsid w:val="00E97801"/>
    <w:rsid w:val="00EA4A76"/>
    <w:rsid w:val="00EA6699"/>
    <w:rsid w:val="00EB0369"/>
    <w:rsid w:val="00EB1A13"/>
    <w:rsid w:val="00EB300D"/>
    <w:rsid w:val="00ED1506"/>
    <w:rsid w:val="00ED48DE"/>
    <w:rsid w:val="00EF20BD"/>
    <w:rsid w:val="00F116A3"/>
    <w:rsid w:val="00F12476"/>
    <w:rsid w:val="00F23047"/>
    <w:rsid w:val="00F33277"/>
    <w:rsid w:val="00F42299"/>
    <w:rsid w:val="00F47304"/>
    <w:rsid w:val="00F5101C"/>
    <w:rsid w:val="00F67EAE"/>
    <w:rsid w:val="00FA537C"/>
    <w:rsid w:val="00FA64AD"/>
    <w:rsid w:val="00FA6F68"/>
    <w:rsid w:val="00FB782E"/>
    <w:rsid w:val="00FC6919"/>
    <w:rsid w:val="00FD4283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strokecolor="#969696">
      <v:stroke color="#969696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A77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307B29"/>
    <w:pPr>
      <w:keepNext/>
      <w:spacing w:before="10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307B29"/>
    <w:pPr>
      <w:keepNext/>
      <w:outlineLvl w:val="2"/>
    </w:pPr>
    <w:rPr>
      <w:rFonts w:cs="Arial"/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character" w:styleId="Hyperlink">
    <w:name w:val="Hyperlink"/>
    <w:basedOn w:val="Standardskrifttypeiafsnit"/>
    <w:rsid w:val="00005C96"/>
    <w:rPr>
      <w:color w:val="0000FF"/>
      <w:u w:val="single"/>
    </w:rPr>
  </w:style>
  <w:style w:type="paragraph" w:styleId="Markeringsbobletekst">
    <w:name w:val="Balloon Text"/>
    <w:basedOn w:val="Normal"/>
    <w:semiHidden/>
    <w:rsid w:val="000C743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45256"/>
    <w:pPr>
      <w:spacing w:line="28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1">
    <w:name w:val="Dato1"/>
    <w:basedOn w:val="Lille"/>
    <w:rsid w:val="00445256"/>
    <w:pPr>
      <w:spacing w:line="240" w:lineRule="auto"/>
    </w:pPr>
    <w:rPr>
      <w:spacing w:val="10"/>
      <w:szCs w:val="20"/>
    </w:rPr>
  </w:style>
  <w:style w:type="paragraph" w:customStyle="1" w:styleId="Lille">
    <w:name w:val="Lille"/>
    <w:basedOn w:val="Normal"/>
    <w:rsid w:val="00445256"/>
    <w:pPr>
      <w:spacing w:after="100" w:line="200" w:lineRule="atLeast"/>
    </w:pPr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udbudsmateriale - bilag - tidsplan</vt:lpstr>
    </vt:vector>
  </TitlesOfParts>
  <Company>Kommunikation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udbudsmateriale - bilag - tidsplan</dc:title>
  <dc:creator>Richard Mongin Forrest</dc:creator>
  <cp:lastModifiedBy>iamofo</cp:lastModifiedBy>
  <cp:revision>2</cp:revision>
  <cp:lastPrinted>2008-06-19T08:32:00Z</cp:lastPrinted>
  <dcterms:created xsi:type="dcterms:W3CDTF">2015-03-05T14:05:00Z</dcterms:created>
  <dcterms:modified xsi:type="dcterms:W3CDTF">2015-03-05T14:05:00Z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bs_numrecs">
    <vt:lpwstr>0</vt:lpwstr>
  </property>
  <property fmtid="{D5CDD505-2E9C-101B-9397-08002B2CF9AE}" pid="3" name="BackOfficeType">
    <vt:lpwstr>growBusiness Solutions</vt:lpwstr>
  </property>
  <property fmtid="{D5CDD505-2E9C-101B-9397-08002B2CF9AE}" pid="4" name="Server">
    <vt:lpwstr>elektra</vt:lpwstr>
  </property>
  <property fmtid="{D5CDD505-2E9C-101B-9397-08002B2CF9AE}" pid="5" name="Protocol">
    <vt:lpwstr>off</vt:lpwstr>
  </property>
  <property fmtid="{D5CDD505-2E9C-101B-9397-08002B2CF9AE}" pid="6" name="Site">
    <vt:lpwstr>/growbusiness/view.aspx</vt:lpwstr>
  </property>
  <property fmtid="{D5CDD505-2E9C-101B-9397-08002B2CF9AE}" pid="7" name="FileID">
    <vt:lpwstr>199407</vt:lpwstr>
  </property>
  <property fmtid="{D5CDD505-2E9C-101B-9397-08002B2CF9AE}" pid="8" name="VerID">
    <vt:lpwstr>0</vt:lpwstr>
  </property>
  <property fmtid="{D5CDD505-2E9C-101B-9397-08002B2CF9AE}" pid="9" name="FilePath">
    <vt:lpwstr>\\elektrafiles01\filepool\Users\WORK\ft\iamofo</vt:lpwstr>
  </property>
  <property fmtid="{D5CDD505-2E9C-101B-9397-08002B2CF9AE}" pid="10" name="FileName">
    <vt:lpwstr>08-000307-31 udbudsmateriale - bilag - tidsplan 199407_3_0.DOC</vt:lpwstr>
  </property>
  <property fmtid="{D5CDD505-2E9C-101B-9397-08002B2CF9AE}" pid="11" name="FullFileName">
    <vt:lpwstr>\\elektrafiles01\filepool\Users\WORK\ft\iamofo\08-000307-31 udbudsmateriale - bilag - tidsplan 199407_3_0.DOC</vt:lpwstr>
  </property>
  <property fmtid="{D5CDD505-2E9C-101B-9397-08002B2CF9AE}" pid="12" name="_NewReviewCycle">
    <vt:lpwstr/>
  </property>
</Properties>
</file>